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254D" w14:textId="052D11C6" w:rsidR="00F47B63" w:rsidRDefault="00F47B63" w:rsidP="00B413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z-Cyrl-UZ"/>
        </w:rPr>
      </w:pPr>
      <w:bookmarkStart w:id="0" w:name="_Hlk197879906"/>
      <w:r>
        <w:rPr>
          <w:noProof/>
        </w:rPr>
        <w:drawing>
          <wp:inline distT="0" distB="0" distL="0" distR="0" wp14:anchorId="76F11D9B" wp14:editId="71A34C9F">
            <wp:extent cx="6120130" cy="8214360"/>
            <wp:effectExtent l="0" t="0" r="0" b="0"/>
            <wp:docPr id="10024265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1A1ED" w14:textId="77777777" w:rsidR="00F47B63" w:rsidRDefault="00F47B63" w:rsidP="00B4133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z-Cyrl-UZ"/>
        </w:rPr>
      </w:pPr>
    </w:p>
    <w:p w14:paraId="33DD4F36" w14:textId="7ED5A2E7" w:rsidR="00A05801" w:rsidRPr="00787F6E" w:rsidRDefault="00A05801" w:rsidP="00B41338">
      <w:pPr>
        <w:shd w:val="clear" w:color="auto" w:fill="FFFFFF"/>
        <w:spacing w:before="21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</w:pPr>
    </w:p>
    <w:p w14:paraId="24DF559A" w14:textId="2663EBCE" w:rsidR="00EB0AF2" w:rsidRPr="00787F6E" w:rsidRDefault="00EB0AF2" w:rsidP="00EB0AF2">
      <w:pPr>
        <w:spacing w:after="0" w:line="240" w:lineRule="auto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</w:p>
    <w:p w14:paraId="26E3AB7F" w14:textId="77777777" w:rsidR="00EB0AF2" w:rsidRPr="00787F6E" w:rsidRDefault="00B41338" w:rsidP="00EB0AF2">
      <w:pPr>
        <w:spacing w:after="0" w:line="240" w:lineRule="auto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lastRenderedPageBreak/>
        <w:t xml:space="preserve"> </w:t>
      </w:r>
    </w:p>
    <w:bookmarkEnd w:id="0"/>
    <w:p w14:paraId="04ADACEE" w14:textId="07D7D240" w:rsidR="0045740A" w:rsidRDefault="00A67960" w:rsidP="00EB0AF2">
      <w:pPr>
        <w:tabs>
          <w:tab w:val="left" w:pos="9072"/>
        </w:tabs>
        <w:spacing w:after="0" w:line="240" w:lineRule="auto"/>
        <w:ind w:left="-142"/>
        <w:jc w:val="center"/>
        <w:rPr>
          <w:rStyle w:val="11"/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noProof/>
        </w:rPr>
        <w:drawing>
          <wp:inline distT="0" distB="0" distL="0" distR="0" wp14:anchorId="16A4190D" wp14:editId="1C3360EA">
            <wp:extent cx="6120130" cy="8689975"/>
            <wp:effectExtent l="0" t="0" r="0" b="0"/>
            <wp:docPr id="7915232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8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7FC1F" w14:textId="77777777" w:rsidR="0045740A" w:rsidRDefault="0045740A" w:rsidP="00EB0AF2">
      <w:pPr>
        <w:tabs>
          <w:tab w:val="left" w:pos="9072"/>
        </w:tabs>
        <w:spacing w:after="0" w:line="240" w:lineRule="auto"/>
        <w:ind w:left="-142"/>
        <w:jc w:val="center"/>
        <w:rPr>
          <w:rStyle w:val="11"/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</w:p>
    <w:p w14:paraId="028EADD8" w14:textId="77777777" w:rsidR="0045740A" w:rsidRDefault="0045740A" w:rsidP="00EB0AF2">
      <w:pPr>
        <w:tabs>
          <w:tab w:val="left" w:pos="9072"/>
        </w:tabs>
        <w:spacing w:after="0" w:line="240" w:lineRule="auto"/>
        <w:ind w:left="-142"/>
        <w:jc w:val="center"/>
        <w:rPr>
          <w:rStyle w:val="11"/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</w:p>
    <w:p w14:paraId="37550133" w14:textId="73380916" w:rsidR="00B81257" w:rsidRPr="00787F6E" w:rsidRDefault="00B81257" w:rsidP="00EB0AF2">
      <w:pPr>
        <w:tabs>
          <w:tab w:val="left" w:pos="9072"/>
        </w:tabs>
        <w:spacing w:after="0" w:line="240" w:lineRule="auto"/>
        <w:ind w:left="-142"/>
        <w:jc w:val="center"/>
        <w:rPr>
          <w:rStyle w:val="11"/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787F6E">
        <w:rPr>
          <w:rStyle w:val="11"/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1. </w:t>
      </w:r>
      <w:r w:rsidR="00DD1E11" w:rsidRPr="00787F6E">
        <w:rPr>
          <w:rStyle w:val="11"/>
          <w:rFonts w:ascii="Times New Roman" w:hAnsi="Times New Roman"/>
          <w:b/>
          <w:color w:val="000000" w:themeColor="text1"/>
          <w:sz w:val="28"/>
          <w:szCs w:val="28"/>
          <w:lang w:val="uz-Cyrl-UZ"/>
        </w:rPr>
        <w:t>Kirish</w:t>
      </w:r>
    </w:p>
    <w:p w14:paraId="531BE3FB" w14:textId="77777777" w:rsidR="00B81257" w:rsidRPr="00787F6E" w:rsidRDefault="00B81257" w:rsidP="00EB0AF2">
      <w:pPr>
        <w:tabs>
          <w:tab w:val="left" w:pos="9072"/>
        </w:tabs>
        <w:spacing w:after="0" w:line="240" w:lineRule="auto"/>
        <w:ind w:left="-142"/>
        <w:jc w:val="both"/>
        <w:rPr>
          <w:rStyle w:val="11"/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</w:p>
    <w:p w14:paraId="700607F2" w14:textId="3000B7CE" w:rsidR="002E02F9" w:rsidRPr="00787F6E" w:rsidRDefault="00B81257" w:rsidP="00EB0AF2">
      <w:pPr>
        <w:spacing w:after="0" w:line="240" w:lineRule="auto"/>
        <w:ind w:right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ab/>
      </w:r>
      <w:r w:rsidR="00040DB8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ab/>
      </w:r>
      <w:bookmarkStart w:id="1" w:name="_Hlk132115249"/>
      <w:bookmarkStart w:id="2" w:name="_Hlk197880135"/>
      <w:r w:rsidR="00DD1E11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‘zbekiston Respublikasida</w:t>
      </w:r>
      <w:bookmarkEnd w:id="1"/>
      <w:r w:rsidR="002E02F9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‘rta tibbi</w:t>
      </w:r>
      <w:r w:rsidR="00DD1E11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yot</w:t>
      </w:r>
      <w:r w:rsidR="002E02F9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xodimlarini tay</w:t>
      </w:r>
      <w:r w:rsidR="00DD1E11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yor</w:t>
      </w:r>
      <w:r w:rsidR="002E02F9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lash, malakasini o</w:t>
      </w:r>
      <w:r w:rsidR="00DD1E11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shi</w:t>
      </w:r>
      <w:r w:rsidR="002E02F9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rish, tibbi</w:t>
      </w:r>
      <w:r w:rsidR="00DD1E11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yot</w:t>
      </w:r>
      <w:r w:rsidR="002E02F9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muassasalarida ham</w:t>
      </w:r>
      <w:r w:rsidR="00DD1E11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shi</w:t>
      </w:r>
      <w:r w:rsidR="002E02F9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ralik i</w:t>
      </w:r>
      <w:r w:rsidR="00DD1E11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shi</w:t>
      </w:r>
      <w:r w:rsidR="002E02F9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ni xalqaro andozalarga mos tarzda ta</w:t>
      </w:r>
      <w:r w:rsidR="00DD1E11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shk</w:t>
      </w:r>
      <w:r w:rsidR="002E02F9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il etish borasida zamonaviy tizim </w:t>
      </w:r>
      <w:r w:rsidR="00DD1E11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yar</w:t>
      </w:r>
      <w:r w:rsidR="002E02F9" w:rsidRPr="00787F6E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atilgan. 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Mazkur i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shchi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‘quv dasturi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‘zbekiston Respublikasining “Ta’lim t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‘g‘risida”gi Qonuni,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‘zbekiston Respublikasi Prezidentining 2019 yil 6 maydagi “Tibbi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yot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va farmatsevtika ta’limi va ilm-fani tizimini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yan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ada rivojlantirish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cho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ra-tadbirlari t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‘g‘risida”gi      PQ 4310 - son va   2020 yil 7 apreldagi “Tibbiy-sanitariya sohasida kadrlarni tay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yor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lash va uzluksiz kasbiy rivojlantiri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shn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ing mutlaqo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yan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gi tizimini joriy etish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cho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ra-tadbirlari t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‘g‘risida”gi PQ 4666-sonli qarorlari,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‘zbekiston Respublikasi Sog‘liqni saqlash vazirligining 2020 yil 15 i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yun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dagi 160-sonli  “Tibbiy-sanitariya va farmatsevtika kadrlarining uzluksiz malakasini o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shi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rish tizimini ta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shk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il etish  b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‘yi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cha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me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yor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iy xujjatlarni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yan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ada takomilla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sht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irish t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‘g‘risidagi” buyrug‘i,            </w:t>
      </w:r>
      <w:bookmarkStart w:id="3" w:name="_Hlk195261464"/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O‘zbekiston Respublikasi Sog’liqni saqlash vazirligining 2024 yil 28 oktabr 333-sonli “O‘rta tibi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yot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va farmasevtika xodimlarining malakasini o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shi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rish va qayta tay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yor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la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shg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a qo‘yiladigan Davlat talablari” ijrosini  ta’minlash maqsadida i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shl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ab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chi</w:t>
      </w:r>
      <w:r w:rsidR="002E02F9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qilgan. </w:t>
      </w:r>
      <w:bookmarkEnd w:id="3"/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asturda </w:t>
      </w:r>
      <w:proofErr w:type="gramStart"/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‘quv  fanning</w:t>
      </w:r>
      <w:proofErr w:type="gramEnd"/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proofErr w:type="gramStart"/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mazmuni,  uni</w:t>
      </w:r>
      <w:proofErr w:type="gramEnd"/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proofErr w:type="gramStart"/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‘</w:t>
      </w:r>
      <w:proofErr w:type="gramEnd"/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zla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sht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irish </w:t>
      </w:r>
      <w:proofErr w:type="gramStart"/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sha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kli  va</w:t>
      </w:r>
      <w:proofErr w:type="gramEnd"/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usullari mujassamla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sht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irilgan. Dastur mazmunida nazariy  bilimlarni amaliy  k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‘nikmalar  orqali mustahkamlash va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chu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qur bilimlarni egallash alohida e’tiborga olingan. </w:t>
      </w:r>
      <w:r w:rsidR="00797625" w:rsidRPr="0079762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‘quv dasturi </w:t>
      </w:r>
      <w:r w:rsidR="0079762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“Sport tibbiyoti va davolovchi jismoniy tarbiya”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y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‘nali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shi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ning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‘quv rejasi asosida tay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yor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langan b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‘lib,    ham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shi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ralarni 144 kredit  malaka o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shi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ri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shl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ari u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chu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 m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‘ljallangan. Dastur fanlar bloklariga ajratilgan b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‘lib, kasbiy rivojlanish moduli ma’naviy va si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yos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iy dun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yoq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ara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shl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arini kengaytiri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shg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a qaratilgan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yan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giliklar,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shu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ningdek, sog‘liqni saqlash tizimidagi islohatlar, tibbi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yot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sohasining ilm – fani va amali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yot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ining rivojlani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shi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tendensi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yal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ari va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yut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uqlari,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yan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gi texnika va texnologi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yal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ari t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‘g‘risida ma’lumotlar kiritilib, tibbiy talimda uzluksizligi va uzviyligini, fanlar va b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‘limlarni ketma-ketligini ta’minlangan holda tinglov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chi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larni  mustaqil i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shl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shg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 va fikrla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shg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a  qaratilgan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</w:t>
      </w:r>
      <w:r w:rsidR="002E02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‘quv materiallarini qamrab olgan.</w:t>
      </w:r>
    </w:p>
    <w:bookmarkEnd w:id="2"/>
    <w:p w14:paraId="6A16EB70" w14:textId="77777777" w:rsidR="00797625" w:rsidRPr="00A67960" w:rsidRDefault="00797625" w:rsidP="00797625">
      <w:pPr>
        <w:tabs>
          <w:tab w:val="left" w:pos="708"/>
          <w:tab w:val="left" w:pos="164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9762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B4133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Dastur fanlar bloklariga ajratilgan bо‘lib: kasbiy rivojlanish moduli ma’naviy va siyosiy dunyoqarashlarini kengaytirishga qaratilgan yangiliklar, shuningdek, sog‘liqni saqlash tizimidagi islohatlar, tibbiyot sohasining ilm – fani va amaliyotining rivojlanishi tendensiyalari va yutuqlari, yangi texnika va texnologiyalari tо‘g‘risida ma’lumotlar  kiritilib,  tibbiy talimning  uzluksizligi  va uzviyligini, fanlar va bо‘limlarni ketma-ketligini ta’minlangan holda tinglovchilarni  mustaqil ishlashga va fikrlashga  qaratilgan о‘quv materiallarini qamrab olgan. </w:t>
      </w:r>
      <w:r w:rsidR="00B41338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Dastur  kredit/modul  metodologiyasi bо‘yicha va ilg‘or xalqaro tajribalarni hisobga olgan holda, dalillarga asoslangan tibbiyot masalalarini о‘z ichiga olgan. </w:t>
      </w:r>
      <w:r w:rsidR="00B41338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Dasturda davolash profilaktika muassasalari, sport va jismoniy tarbiya muassasalari,  davolovchi jismoniy tarbiya va reabilitatsiya bо‘limlari hamshiralarini  malakaviy tavsifnomasi va lavozim yо‘riqnomalariga muvofiq,lozim bо‘lgan yangi bilim va kо‘nikmalarni (bilishi </w:t>
      </w:r>
    </w:p>
    <w:p w14:paraId="326BC11B" w14:textId="436A8FAE" w:rsidR="00B41338" w:rsidRPr="00787F6E" w:rsidRDefault="00B41338" w:rsidP="00797625">
      <w:pPr>
        <w:tabs>
          <w:tab w:val="left" w:pos="708"/>
          <w:tab w:val="left" w:pos="1641"/>
        </w:tabs>
        <w:spacing w:after="0" w:line="240" w:lineRule="auto"/>
        <w:jc w:val="both"/>
        <w:rPr>
          <w:rStyle w:val="11"/>
          <w:rFonts w:ascii="Times New Roman" w:eastAsiaTheme="minorEastAsia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lastRenderedPageBreak/>
        <w:t xml:space="preserve">mumkin, bilishi lozim, bajara olishi kerak va qaysi amaliy kо‘nikmalarni о‘zlashtirishi lozim) yetarli darajada о‘zlashtirishga qaratilgan materiallar taqdim etilgan.     </w:t>
      </w:r>
    </w:p>
    <w:p w14:paraId="4113216B" w14:textId="77777777" w:rsidR="00A20121" w:rsidRPr="00787F6E" w:rsidRDefault="00B81257" w:rsidP="00EB0AF2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z-Cyrl-UZ"/>
        </w:rPr>
      </w:pP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z-Cyrl-UZ"/>
        </w:rPr>
        <w:t xml:space="preserve">1.1.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z-Cyrl-UZ"/>
        </w:rPr>
        <w:t>Maqsad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z-Cyrl-UZ"/>
        </w:rPr>
        <w:t xml:space="preserve">: </w:t>
      </w:r>
    </w:p>
    <w:p w14:paraId="15F5E5EF" w14:textId="77777777" w:rsidR="002561DA" w:rsidRPr="00787F6E" w:rsidRDefault="00DD1E11" w:rsidP="00EB0AF2">
      <w:pPr>
        <w:spacing w:after="0" w:line="240" w:lineRule="auto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bookmarkStart w:id="4" w:name="_Hlk107781232"/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tibbiyoti</w:t>
      </w:r>
      <w:r w:rsidR="00D060BB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D060BB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davolovchi</w:t>
      </w:r>
      <w:r w:rsidR="00D060BB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D060BB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bо‘yicha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о‘rta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tibbiyot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xodimlari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ning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mavjud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kompetensiyalarini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takomillashtirish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va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kasbiy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faoliyat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uchun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zarur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yangi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bilim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va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kо‘nikmalarni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egallash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,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bilan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shug‘ullanuvchi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insonlarni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sportchilar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sog‘lig‘ini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saqlash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mustahkamlash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kasallik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patologik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holatlarni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davolash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profilaktikasi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JT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usul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75344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omillarini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ratsional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qо‘llashga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yondashish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ish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qobiliyatini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zо‘riqishdan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keyingi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jarayonni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tiklash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</w:t>
      </w:r>
      <w:r w:rsidR="002561DA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malakali</w:t>
      </w:r>
      <w:r w:rsidR="002561DA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2561DA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yordam</w:t>
      </w:r>
      <w:r w:rsidR="002561DA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kо‘rsatish</w:t>
      </w:r>
      <w:r w:rsidR="002561DA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samaradorligi</w:t>
      </w:r>
      <w:r w:rsidR="002561DA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kо‘tarish</w:t>
      </w:r>
      <w:r w:rsidR="002561DA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aholi</w:t>
      </w:r>
      <w:r w:rsidR="002561DA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о‘rtasida</w:t>
      </w:r>
      <w:r w:rsidR="002561DA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salomatlik</w:t>
      </w:r>
      <w:r w:rsidR="002561DA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kо‘rsatkichlarini</w:t>
      </w:r>
      <w:r w:rsidR="002561DA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yanada</w:t>
      </w:r>
      <w:r w:rsidR="002561DA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oshirish</w:t>
      </w:r>
      <w:r w:rsidR="002561DA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faollikni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uzaytirish</w:t>
      </w:r>
      <w:r w:rsidR="00FB19AC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hamda</w:t>
      </w:r>
      <w:r w:rsidR="00FB19AC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hamshiralarning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mavjud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kompetensiyalarni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takomillashtirish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va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kasbiy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faoliyat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uchun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zarur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yangi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bilim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va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kо‘nikmalarni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egallash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va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kasbiy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darajasini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>oshirish</w:t>
      </w:r>
      <w:r w:rsidR="002561DA" w:rsidRPr="00787F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z-Cyrl-UZ"/>
        </w:rPr>
        <w:t xml:space="preserve">. </w:t>
      </w:r>
    </w:p>
    <w:p w14:paraId="1582B00F" w14:textId="77777777" w:rsidR="00B81257" w:rsidRPr="00787F6E" w:rsidRDefault="00B81257" w:rsidP="00EB0AF2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z-Cyrl-UZ"/>
        </w:rPr>
      </w:pPr>
      <w:bookmarkStart w:id="5" w:name="_Hlk107781374"/>
      <w:bookmarkEnd w:id="4"/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z-Cyrl-UZ"/>
        </w:rPr>
        <w:t xml:space="preserve">1.2.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z-Cyrl-UZ"/>
        </w:rPr>
        <w:t>Vazifalar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z-Cyrl-UZ"/>
        </w:rPr>
        <w:t>:</w:t>
      </w:r>
    </w:p>
    <w:p w14:paraId="51A8E5B2" w14:textId="77777777" w:rsidR="00C54120" w:rsidRPr="00787F6E" w:rsidRDefault="00DD1E11" w:rsidP="00EB0AF2">
      <w:pPr>
        <w:pStyle w:val="af6"/>
        <w:numPr>
          <w:ilvl w:val="0"/>
          <w:numId w:val="10"/>
        </w:numPr>
        <w:spacing w:after="0" w:line="240" w:lineRule="auto"/>
        <w:ind w:left="142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umumiy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malaka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oshirish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о‘quv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jarayonini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modulli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tibbiy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ta’lim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tamoyili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bо‘yicha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zamonaviy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innovatsion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isbotlangan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tibbiyotga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asoslangan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davlat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talablariga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mos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holda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tuzilgan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о‘quv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dasturi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bо‘yicha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tizimli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tashkillashtirish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va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tibbiy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davolash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muassasalarida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kо‘rsatiladigan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profilaktik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tashxislash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va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parvarishlash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uchun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kerakli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amaliy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kо‘nikmalarni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mustaqil</w:t>
      </w:r>
      <w:r w:rsidR="00C54120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qо‘llashga</w:t>
      </w:r>
      <w:r w:rsidR="00592357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tayyorgarlikni</w:t>
      </w:r>
      <w:r w:rsidR="00592357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shakllantirish</w:t>
      </w:r>
      <w:r w:rsidR="00592357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;</w:t>
      </w:r>
    </w:p>
    <w:p w14:paraId="5780CAFC" w14:textId="77777777" w:rsidR="00C54120" w:rsidRPr="00787F6E" w:rsidRDefault="00DD1E11" w:rsidP="00EB0AF2">
      <w:pPr>
        <w:pStyle w:val="af6"/>
        <w:widowControl w:val="0"/>
        <w:numPr>
          <w:ilvl w:val="0"/>
          <w:numId w:val="10"/>
        </w:numPr>
        <w:suppressAutoHyphens/>
        <w:spacing w:after="160" w:line="240" w:lineRule="auto"/>
        <w:ind w:left="142"/>
        <w:jc w:val="both"/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</w:pPr>
      <w:r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>amaliyotda</w:t>
      </w:r>
      <w:r w:rsidR="00C54120"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>sog‘liqni</w:t>
      </w:r>
      <w:r w:rsidR="00C54120"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>saqlash</w:t>
      </w:r>
      <w:r w:rsidR="00C54120"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>bо‘yicha</w:t>
      </w:r>
      <w:r w:rsidR="00C54120"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>asosiy</w:t>
      </w:r>
      <w:r w:rsidR="00C54120"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>qonunlarni</w:t>
      </w:r>
      <w:r w:rsidR="00C54120"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 xml:space="preserve">, </w:t>
      </w:r>
      <w:r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>amaldagi</w:t>
      </w:r>
      <w:r w:rsidR="00C54120"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>direktiv</w:t>
      </w:r>
      <w:r w:rsidR="00C54120"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>hujjatlarni</w:t>
      </w:r>
      <w:r w:rsidR="00C54120"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ish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faoliyatida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C54120"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>qо‘llay</w:t>
      </w:r>
      <w:r w:rsidR="00C54120"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>bilishni</w:t>
      </w:r>
      <w:r w:rsidR="00C54120"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>о‘rgatish</w:t>
      </w:r>
      <w:r w:rsidR="00C54120" w:rsidRPr="00787F6E"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lang w:val="uz-Cyrl-UZ"/>
        </w:rPr>
        <w:t xml:space="preserve">; </w:t>
      </w:r>
    </w:p>
    <w:p w14:paraId="02F7FFEA" w14:textId="77777777" w:rsidR="00C54120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 w:eastAsia="ru-RU"/>
        </w:rPr>
        <w:t>zamonaviy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 w:eastAsia="ru-RU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 w:eastAsia="ru-RU"/>
        </w:rPr>
        <w:t>klinik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 w:eastAsia="ru-RU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 w:eastAsia="ru-RU"/>
        </w:rPr>
        <w:t>protokollar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 w:eastAsia="ru-RU"/>
        </w:rPr>
        <w:t>,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tibbiyot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sohasidagi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yangiliklar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standartlar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bilan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tanishtirib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ular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asosida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amaliy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kо‘nikmalarini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shakllantirish</w:t>
      </w:r>
      <w:r w:rsidR="00C54120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7F2169BA" w14:textId="77777777" w:rsidR="00C54120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>sog‘liqni</w:t>
      </w:r>
      <w:r w:rsidR="00B81257"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>saqlash</w:t>
      </w:r>
      <w:r w:rsidR="00B81257"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>tizimidagi</w:t>
      </w:r>
      <w:r w:rsidR="007E7E7B"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>asosiy</w:t>
      </w:r>
      <w:r w:rsidR="00B81257"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>qonunlarni</w:t>
      </w:r>
      <w:r w:rsidR="00B81257"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, </w:t>
      </w:r>
      <w:r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>amaldagi</w:t>
      </w:r>
      <w:r w:rsidR="005736C0"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>direktiv</w:t>
      </w:r>
      <w:r w:rsidR="005736C0"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>hujjatlarni</w:t>
      </w:r>
      <w:r w:rsidR="005736C0"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>xamshiralarni</w:t>
      </w:r>
      <w:r w:rsidR="003D3858"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ish</w:t>
      </w:r>
      <w:r w:rsidR="003D385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faoliyatida</w:t>
      </w:r>
      <w:r w:rsidR="003D385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B81257"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>qо‘llay</w:t>
      </w:r>
      <w:r w:rsidR="00B81257"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>bilishni</w:t>
      </w:r>
      <w:r w:rsidR="00B81257"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>о‘rgatish</w:t>
      </w:r>
      <w:r w:rsidR="00C54120" w:rsidRPr="00787F6E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  <w:lang w:val="uz-Cyrl-UZ"/>
        </w:rPr>
        <w:t>;</w:t>
      </w:r>
    </w:p>
    <w:p w14:paraId="3FE20DD7" w14:textId="77777777" w:rsidR="00C54120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sportchilarni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bilan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shug‘ullanuvchilarni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dispanser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kuzatib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turish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(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kuzatish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kasallikni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aniqlab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davolash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oldini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olish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)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bilan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shug‘ullanuvchilarni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kо‘rikdan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о‘tkazish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5E39D908" w14:textId="77777777" w:rsidR="00C54120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о‘quv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-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mashq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darslarini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shifokor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pedagog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bilan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birga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nazorat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qilish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bilan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shug‘ullanish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sharoitlari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ustidan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doimiy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sanitariya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nazoratini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о‘tkazib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borish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6C47DF45" w14:textId="77777777" w:rsidR="00C54120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mashg‘ulotlarda</w:t>
      </w:r>
      <w:r w:rsidR="005F430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5F430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musobaqalarda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yuz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beradigan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</w:t>
      </w:r>
      <w:r w:rsidR="007E7E7B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jarohatlarining</w:t>
      </w:r>
      <w:r w:rsidR="005F430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oldini</w:t>
      </w:r>
      <w:r w:rsidR="005F430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olish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yoki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kamaytirish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1C4D5254" w14:textId="77777777" w:rsidR="00C54120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aholining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bilan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shug‘ullanishini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targ‘ibot</w:t>
      </w:r>
      <w:r w:rsidR="00286DB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qilish</w:t>
      </w:r>
      <w:r w:rsidR="00F41BE1" w:rsidRPr="00787F6E">
        <w:rPr>
          <w:color w:val="000000" w:themeColor="text1"/>
          <w:sz w:val="28"/>
          <w:szCs w:val="28"/>
          <w:lang w:val="uz-Cyrl-UZ"/>
        </w:rPr>
        <w:t>;</w:t>
      </w:r>
    </w:p>
    <w:p w14:paraId="5D5C2885" w14:textId="77777777" w:rsidR="00F41BE1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02660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="0002660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02660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</w:t>
      </w:r>
      <w:r w:rsidR="0002660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bilan</w:t>
      </w:r>
      <w:r w:rsidR="0002660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shug‘ullanuvchi</w:t>
      </w:r>
      <w:r w:rsidR="0002660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shaxslarni</w:t>
      </w:r>
      <w:r w:rsidR="0002660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doimo</w:t>
      </w:r>
      <w:r w:rsidR="0002660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</w:t>
      </w:r>
      <w:r w:rsidR="0002660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tekshiruvlardan</w:t>
      </w:r>
      <w:r w:rsidR="0002660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о‘tkazib</w:t>
      </w:r>
      <w:r w:rsidR="007E7E7B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saralash</w:t>
      </w:r>
      <w:r w:rsidR="007E7E7B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7E7E7B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nazorat</w:t>
      </w:r>
      <w:r w:rsidR="007E7E7B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qilish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338B6583" w14:textId="77777777" w:rsidR="00F41BE1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aholi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salomatligini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qayta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tiklash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yanada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mustahkamlash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yordamga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muhtoj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bemorlarni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zamonaviy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apparaturalarda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davolash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inson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hayotiga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havf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soluvchi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holatlarni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kamaytirish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05C21B59" w14:textId="77777777" w:rsidR="00F41BE1" w:rsidRPr="00787F6E" w:rsidRDefault="00F41BE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yordam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kо‘rsatish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chora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tadbirlari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hozirgi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kunda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qо‘llanilayotgan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yangi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texnologiyalar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tо‘g‘risida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ma’lumot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berish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029FE720" w14:textId="77777777" w:rsidR="0038598E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lastRenderedPageBreak/>
        <w:t>aholi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о‘rtasida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madaniyatni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oshirish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sog‘lom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turmush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tarzini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shakllantirish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profilaktik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chora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tadbirlarni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amalga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oshirish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orqali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kо‘p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tarqalgan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kasalliklarni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oldini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olishga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о‘rgatish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4B72562B" w14:textId="77777777" w:rsidR="0038598E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bilan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shug‘ullanuvchi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insonlarni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sportchilar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sog‘lig‘ini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saqlash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mustahkamlash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kasallik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patologik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holatlarni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davolash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profilaktikasini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amalga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oshirish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7C609B84" w14:textId="77777777" w:rsidR="0038598E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JT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usul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omillarini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ratsional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qо‘llashga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yondashish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ish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qobiliyatini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zо‘riqishdan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keyingi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jarayonni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tiklash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213B1D60" w14:textId="77777777" w:rsidR="0038598E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malakali</w:t>
      </w:r>
      <w:r w:rsidR="0038598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38598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yordam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kо‘rsatish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samaradorligi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kо‘tarish</w:t>
      </w:r>
      <w:r w:rsidR="0038598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73E2C09E" w14:textId="77777777" w:rsidR="0038598E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aholi</w:t>
      </w:r>
      <w:r w:rsidR="0038598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о‘rtasida</w:t>
      </w:r>
      <w:r w:rsidR="0038598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salomatlik</w:t>
      </w:r>
      <w:r w:rsidR="0038598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kо‘rsatkichlarini</w:t>
      </w:r>
      <w:r w:rsidR="0038598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yanada</w:t>
      </w:r>
      <w:r w:rsidR="0038598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oshirish</w:t>
      </w:r>
      <w:r w:rsidR="0038598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faollikni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uzaytirish</w:t>
      </w:r>
      <w:r w:rsidR="0038598E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5D0457F2" w14:textId="77777777" w:rsidR="00F41BE1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bemorlar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hayotiga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havf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soluvchi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holatlarda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shoshilinch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tez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yordam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kо‘rsatish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bо‘yicha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nazariy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bilim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amaliy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kо‘nikmalarini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mukammallashtirish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0AAEC425" w14:textId="77777777" w:rsidR="00F41BE1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tibbiyoti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hamshiralarini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ishda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har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tomonlama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yetuk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yetarli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bilim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kо‘nikmalarga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ega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bо‘lishlariga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erishish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ular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faoliyatini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yanada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takomillashtirish</w:t>
      </w:r>
      <w:r w:rsidR="00F41BE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6DA78220" w14:textId="77777777" w:rsidR="00C54120" w:rsidRPr="00787F6E" w:rsidRDefault="00DD1E11" w:rsidP="00EB0AF2">
      <w:pPr>
        <w:pStyle w:val="af6"/>
        <w:numPr>
          <w:ilvl w:val="0"/>
          <w:numId w:val="10"/>
        </w:num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malakali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yordam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kо‘rsatish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samaradorligini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kо‘tarish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yangi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nazariy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bilimlarni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amaliy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kо‘nikmalar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orqali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mustahkamlash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chuqur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bilimlarni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egallashga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qaratilgan</w:t>
      </w:r>
      <w:r w:rsidR="00C5412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</w:p>
    <w:bookmarkEnd w:id="5"/>
    <w:p w14:paraId="4E37F8CA" w14:textId="77777777" w:rsidR="00B81257" w:rsidRPr="00787F6E" w:rsidRDefault="00B81257" w:rsidP="00EB0AF2">
      <w:pPr>
        <w:pStyle w:val="af6"/>
        <w:tabs>
          <w:tab w:val="left" w:pos="9072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1.3.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Ta’lim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oluvchilar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toifasi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(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kontingenti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): </w:t>
      </w:r>
    </w:p>
    <w:p w14:paraId="54503E44" w14:textId="77777777" w:rsidR="00B81257" w:rsidRPr="00787F6E" w:rsidRDefault="00DD1E11" w:rsidP="00EB0AF2">
      <w:pPr>
        <w:tabs>
          <w:tab w:val="left" w:pos="9072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О‘quv</w:t>
      </w:r>
      <w:r w:rsidR="000F14BB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dastur</w:t>
      </w:r>
      <w:r w:rsidR="000F14BB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bо‘yicha</w:t>
      </w:r>
      <w:r w:rsidR="000F14BB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davolash</w:t>
      </w:r>
      <w:r w:rsidR="000F14BB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profilaktika</w:t>
      </w:r>
      <w:r w:rsidR="000F14BB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muassasalari</w:t>
      </w:r>
      <w:r w:rsidR="003D3858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sport</w:t>
      </w:r>
      <w:r w:rsidR="003D3858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3D3858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jismoniy</w:t>
      </w:r>
      <w:r w:rsidR="003D3858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tarbiya</w:t>
      </w:r>
      <w:r w:rsidR="003D3858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muassasalari</w:t>
      </w:r>
      <w:r w:rsidR="003D3858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davolovchi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jismoniy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tarbiya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reabilitatsiya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bо‘limlari</w:t>
      </w:r>
      <w:r w:rsidR="004A5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hamshiralari</w:t>
      </w:r>
      <w:r w:rsidR="004A5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malakaviy</w:t>
      </w:r>
      <w:r w:rsidR="004A5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tavsifnomasi</w:t>
      </w:r>
      <w:r w:rsidR="004A5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4A5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lavozim</w:t>
      </w:r>
      <w:r w:rsidR="004A5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yо‘riqnomalariga</w:t>
      </w:r>
      <w:r w:rsidR="004A5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muvofiq</w:t>
      </w:r>
      <w:r w:rsidR="004A5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,</w:t>
      </w:r>
      <w:r w:rsidR="004A5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ya’ni</w:t>
      </w:r>
      <w:r w:rsidR="004A5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mutaxassisligini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>tasdiqlovchi</w:t>
      </w:r>
      <w:r w:rsidR="00B81257" w:rsidRPr="00787F6E"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  <w:t>xujjati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bо‘lgan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hamshiralar</w:t>
      </w:r>
      <w:r w:rsidR="004A5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uchun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mо‘ljallangan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</w:p>
    <w:p w14:paraId="25718B39" w14:textId="77777777" w:rsidR="004A5E11" w:rsidRPr="00787F6E" w:rsidRDefault="00B81257" w:rsidP="00EB0AF2">
      <w:pPr>
        <w:tabs>
          <w:tab w:val="left" w:pos="9072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</w:pPr>
      <w:bookmarkStart w:id="6" w:name="_Hlk107781409"/>
      <w:r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 xml:space="preserve">1.4. </w:t>
      </w:r>
      <w:r w:rsidR="00DD1E11"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>О‘quv</w:t>
      </w:r>
      <w:r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>dasturni</w:t>
      </w:r>
      <w:r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>о‘zlashtira</w:t>
      </w:r>
      <w:r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>olish</w:t>
      </w:r>
      <w:r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>uchun</w:t>
      </w:r>
      <w:r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>zarur</w:t>
      </w:r>
      <w:r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>bо‘lgan</w:t>
      </w:r>
      <w:r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>tinglovchi</w:t>
      </w:r>
      <w:r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>kompetensiyasi</w:t>
      </w:r>
      <w:r w:rsidRPr="00787F6E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  <w:t>:</w:t>
      </w:r>
    </w:p>
    <w:p w14:paraId="0FF6DF5A" w14:textId="77777777" w:rsidR="004F6E1F" w:rsidRPr="00787F6E" w:rsidRDefault="00DD1E11" w:rsidP="00EB0AF2">
      <w:pPr>
        <w:numPr>
          <w:ilvl w:val="0"/>
          <w:numId w:val="13"/>
        </w:numPr>
        <w:tabs>
          <w:tab w:val="left" w:pos="284"/>
          <w:tab w:val="left" w:pos="928"/>
        </w:tabs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</w:t>
      </w:r>
      <w:r w:rsidR="004F6E1F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etika</w:t>
      </w:r>
      <w:r w:rsidR="004F6E1F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4F6E1F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deontologiyani</w:t>
      </w:r>
      <w:r w:rsidR="004F6E1F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amalda</w:t>
      </w:r>
      <w:r w:rsidR="004F6E1F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qо‘llay</w:t>
      </w:r>
      <w:r w:rsidR="004F6E1F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oladigan</w:t>
      </w:r>
      <w:r w:rsidR="004F6E1F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shaxslararo</w:t>
      </w:r>
      <w:r w:rsidR="004F6E1F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muloqot</w:t>
      </w:r>
      <w:r w:rsidR="004F6E1F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kо‘nikmalari</w:t>
      </w:r>
      <w:r w:rsidR="004F6E1F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asoslarini</w:t>
      </w:r>
      <w:r w:rsidR="004F6E1F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tushungan</w:t>
      </w:r>
      <w:r w:rsidR="004F6E1F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yetuk</w:t>
      </w:r>
      <w:r w:rsidR="004F6E1F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mutaxassis</w:t>
      </w:r>
      <w:r w:rsidR="004F6E1F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bо‘lishi</w:t>
      </w:r>
      <w:r w:rsidR="004F6E1F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0CE34AC7" w14:textId="77777777" w:rsidR="00491FB2" w:rsidRPr="00787F6E" w:rsidRDefault="00DD1E11" w:rsidP="00EB0AF2">
      <w:pPr>
        <w:pStyle w:val="af6"/>
        <w:numPr>
          <w:ilvl w:val="0"/>
          <w:numId w:val="13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sport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jismoniy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tarbiya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bilan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shug‘ullanuvchi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aholi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bilan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ishlashda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hujjatlarini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yuritish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06B867EC" w14:textId="77777777" w:rsidR="00CF0A26" w:rsidRPr="00787F6E" w:rsidRDefault="00DD1E11" w:rsidP="00EB0AF2">
      <w:pPr>
        <w:pStyle w:val="af6"/>
        <w:numPr>
          <w:ilvl w:val="0"/>
          <w:numId w:val="13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tibbiyot</w:t>
      </w:r>
      <w:r w:rsidR="004A5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psixologiyasi</w:t>
      </w:r>
      <w:r w:rsidR="004A5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4A5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shaxslararo</w:t>
      </w:r>
      <w:r w:rsidR="004A5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muloqot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kо‘nikmalariga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ega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bо‘lishi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. </w:t>
      </w:r>
    </w:p>
    <w:p w14:paraId="6B7781FA" w14:textId="77777777" w:rsidR="00CF0A26" w:rsidRPr="00787F6E" w:rsidRDefault="00DD1E11" w:rsidP="00EB0AF2">
      <w:pPr>
        <w:pStyle w:val="af6"/>
        <w:numPr>
          <w:ilvl w:val="0"/>
          <w:numId w:val="13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reabilitatsiya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bosqichlari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reabilitatsiya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yо‘nalishlarini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bilishi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62C24B54" w14:textId="77777777" w:rsidR="004F6E1F" w:rsidRPr="00787F6E" w:rsidRDefault="00DD1E11" w:rsidP="00EB0AF2">
      <w:pPr>
        <w:pStyle w:val="af6"/>
        <w:numPr>
          <w:ilvl w:val="0"/>
          <w:numId w:val="13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reabilitatsiya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bо‘limlaridagi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bemorlarni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parvarish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qilish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reabilitatsiya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dasturlarni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olib</w:t>
      </w:r>
      <w:r w:rsidR="00645728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borish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kerakli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muolajalarni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о‘tkazish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kо‘nikmalariga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ega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bо‘lishi</w:t>
      </w:r>
      <w:r w:rsidR="004F6E1F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52D0CAED" w14:textId="77777777" w:rsidR="00CF0A26" w:rsidRPr="00787F6E" w:rsidRDefault="00DD1E11" w:rsidP="00EB0AF2">
      <w:pPr>
        <w:pStyle w:val="af6"/>
        <w:numPr>
          <w:ilvl w:val="0"/>
          <w:numId w:val="13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tabiiy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omillardan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oqilona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foydalana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olish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2F05D824" w14:textId="77777777" w:rsidR="004F6E1F" w:rsidRPr="00787F6E" w:rsidRDefault="00DD1E11" w:rsidP="00EB0AF2">
      <w:pPr>
        <w:pStyle w:val="af6"/>
        <w:numPr>
          <w:ilvl w:val="0"/>
          <w:numId w:val="13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jismoniy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reabilitatsiya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jihatlarni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bilishi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0E41A217" w14:textId="77777777" w:rsidR="004F6E1F" w:rsidRPr="00787F6E" w:rsidRDefault="00DD1E11" w:rsidP="00EB0AF2">
      <w:pPr>
        <w:pStyle w:val="af6"/>
        <w:numPr>
          <w:ilvl w:val="0"/>
          <w:numId w:val="13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reabilitatsiya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usullarni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ketma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ketligi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bosqichlarni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bilish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unda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olib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boriladigan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tadbirlarni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о‘tkazishi</w:t>
      </w:r>
      <w:r w:rsidR="004F6E1F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06F40B00" w14:textId="77777777" w:rsidR="00592357" w:rsidRPr="00787F6E" w:rsidRDefault="00DD1E11" w:rsidP="00EB0AF2">
      <w:pPr>
        <w:pStyle w:val="af6"/>
        <w:numPr>
          <w:ilvl w:val="0"/>
          <w:numId w:val="13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tez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yordam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kо‘rsatish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musobaqalarda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kuzatuvni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olib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borishi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5B56ACC8" w14:textId="77777777" w:rsidR="00787481" w:rsidRPr="00787F6E" w:rsidRDefault="00DD1E11" w:rsidP="00EB0AF2">
      <w:pPr>
        <w:pStyle w:val="af6"/>
        <w:numPr>
          <w:ilvl w:val="0"/>
          <w:numId w:val="13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jismoniy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tarbiya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sport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bilan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shug‘ullanuvchilarni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kо‘rikdan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о‘takazish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fiziologik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о‘zarishlarni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bilishi</w:t>
      </w:r>
      <w:r w:rsidR="0078748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272F4DD3" w14:textId="77777777" w:rsidR="00787481" w:rsidRPr="00787F6E" w:rsidRDefault="00DD1E11" w:rsidP="00EB0AF2">
      <w:pPr>
        <w:pStyle w:val="af6"/>
        <w:numPr>
          <w:ilvl w:val="0"/>
          <w:numId w:val="13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funksional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sinamalarni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о‘tkazishi</w:t>
      </w:r>
      <w:r w:rsidR="0078748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5CC950F9" w14:textId="77777777" w:rsidR="004F6E1F" w:rsidRPr="00787F6E" w:rsidRDefault="00DD1E11" w:rsidP="00EB0AF2">
      <w:pPr>
        <w:pStyle w:val="af6"/>
        <w:numPr>
          <w:ilvl w:val="0"/>
          <w:numId w:val="13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antropometrik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о‘lchovlarni</w:t>
      </w:r>
      <w:r w:rsidR="00491FB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olishi</w:t>
      </w:r>
      <w:r w:rsidR="004F6E1F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32343893" w14:textId="77777777" w:rsidR="004F6E1F" w:rsidRPr="00787F6E" w:rsidRDefault="00DD1E11" w:rsidP="00EB0AF2">
      <w:pPr>
        <w:pStyle w:val="af6"/>
        <w:numPr>
          <w:ilvl w:val="0"/>
          <w:numId w:val="13"/>
        </w:num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lastRenderedPageBreak/>
        <w:t>mutaxassisligi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bо‘yicha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tо‘liq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nazariy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va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amaliy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bilimlarga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ega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bо‘lgan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uzluksiz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о‘z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malakasini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oshirishga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tayyor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bо‘lgan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о‘zgaruvchan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sharoitlarga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tez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moslasha</w:t>
      </w:r>
      <w:r w:rsidR="00B81257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olish</w:t>
      </w:r>
      <w:r w:rsidR="004F6E1F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>va</w:t>
      </w:r>
      <w:r w:rsidR="004F6E1F" w:rsidRPr="00787F6E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uz-Cyrl-UZ"/>
        </w:rPr>
        <w:t xml:space="preserve"> 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о‘z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ishini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tahlil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qilishi</w:t>
      </w:r>
      <w:r w:rsidR="005923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4F6E1F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ab/>
      </w:r>
    </w:p>
    <w:p w14:paraId="186B2A42" w14:textId="5CABE03B" w:rsidR="008B5EAE" w:rsidRPr="00787F6E" w:rsidRDefault="00B81257" w:rsidP="00EB0AF2">
      <w:pPr>
        <w:pStyle w:val="af6"/>
        <w:spacing w:after="0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</w:pPr>
      <w:bookmarkStart w:id="7" w:name="_Hlk107781456"/>
      <w:bookmarkEnd w:id="6"/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1.5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Dasturning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dolzarbligi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:</w:t>
      </w:r>
    </w:p>
    <w:p w14:paraId="6240EB0F" w14:textId="77777777" w:rsidR="000958BD" w:rsidRPr="00787F6E" w:rsidRDefault="00DD1E11" w:rsidP="00EB0AF2">
      <w:pPr>
        <w:pStyle w:val="ad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О‘quv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dasturining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dolzarbligi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amaliy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yordamning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real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ehtiyojlaridan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kelib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chiqib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amaldagi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standart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bayonnomalar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dalillarga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asoslangan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tibbiyot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tamoyillarida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kasalliklar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dignostikasi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zamonaviy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parvarish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profilaktika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choralarini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qо‘llash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xamda</w:t>
      </w:r>
      <w:r w:rsidR="00645728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О‘zbekiston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Respublikasi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Jismoniy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tarbiya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sport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vazirligi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tizimidagi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olimpiya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zaxiralari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kollejlari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sport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turlari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bо‘yicha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ixtisoslashtirilgan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davlat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maktab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-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internatlari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shuningdek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bolalar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о‘smirlar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sport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maktablari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ixtisoslashtirilgan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bolalar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о‘smirlar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sport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maktablari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Respublika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ixtisoslashtirilgan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olimpiya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zahiralari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bolalar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о‘smirlar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sport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maktablari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barcha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turdagi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Oliy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sport</w:t>
      </w:r>
      <w:r w:rsidR="005923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mahorati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maktablarida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,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sport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tayyorgarligidan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о‘tayotgan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sportchilarning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salomatligini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muhofaza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kilish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mustahkamlash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kasalliklarni</w:t>
      </w:r>
      <w:r w:rsidR="00243715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oldini</w:t>
      </w:r>
      <w:r w:rsidR="00243715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olish</w:t>
      </w:r>
      <w:r w:rsidR="00243715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kо‘rsatilayotgan</w:t>
      </w:r>
      <w:r w:rsidR="00243715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birlamchi</w:t>
      </w:r>
      <w:r w:rsidR="00243715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243715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-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sanitariya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profilaktik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yordamning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sifati</w:t>
      </w:r>
      <w:r w:rsidR="00243715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243715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samaradorligini</w:t>
      </w:r>
      <w:r w:rsidR="00243715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oshirish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hamda</w:t>
      </w:r>
      <w:r w:rsidR="00243715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ushbu</w:t>
      </w:r>
      <w:r w:rsidR="00243715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muassasalarda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yuritiladigan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xisob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xujjatlarni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tasdiqlash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maqsadida</w:t>
      </w:r>
      <w:r w:rsidR="00E37D6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tibbiyot</w:t>
      </w:r>
      <w:r w:rsidR="00B812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fani</w:t>
      </w:r>
      <w:r w:rsidR="00B812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B812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amaliyotidagi</w:t>
      </w:r>
      <w:r w:rsidR="00B812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mavjud</w:t>
      </w:r>
      <w:r w:rsidR="00B812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vaziyat</w:t>
      </w:r>
      <w:r w:rsidR="00B812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о‘zgarishini</w:t>
      </w:r>
      <w:r w:rsidR="00B812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hisobga</w:t>
      </w:r>
      <w:r w:rsidR="00B81257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olgan</w:t>
      </w:r>
      <w:r w:rsidR="00CF4669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holdaishlab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chiqilgan</w:t>
      </w:r>
      <w:bookmarkEnd w:id="7"/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. </w:t>
      </w:r>
    </w:p>
    <w:p w14:paraId="6F868A6B" w14:textId="77777777" w:rsidR="00B81257" w:rsidRPr="00787F6E" w:rsidRDefault="00B81257" w:rsidP="00B4256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1.6.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Dastur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hajmi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: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14</w:t>
      </w:r>
      <w:r w:rsidR="00187CE6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4</w:t>
      </w:r>
      <w:r w:rsidR="006942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kredit</w:t>
      </w:r>
      <w:r w:rsidR="006942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(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kuniga</w:t>
      </w:r>
      <w:r w:rsidR="006942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6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soat</w:t>
      </w:r>
      <w:r w:rsidR="006942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haftada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36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kredit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). </w:t>
      </w:r>
    </w:p>
    <w:p w14:paraId="17792143" w14:textId="77777777" w:rsidR="00B81257" w:rsidRPr="00787F6E" w:rsidRDefault="00B81257" w:rsidP="00B425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1.7.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О‘qish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shakli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: </w:t>
      </w:r>
    </w:p>
    <w:p w14:paraId="1CFDBA85" w14:textId="77777777" w:rsidR="00B81257" w:rsidRPr="00787F6E" w:rsidRDefault="00B81257" w:rsidP="00B4256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•  </w:t>
      </w:r>
      <w:r w:rsidR="00DD1E11"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kunduzgi</w:t>
      </w:r>
      <w:r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 - </w:t>
      </w:r>
      <w:r w:rsidR="00DD1E11"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о‘qish</w:t>
      </w:r>
      <w:r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ishdan</w:t>
      </w:r>
      <w:r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ajralgan</w:t>
      </w:r>
      <w:r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holda</w:t>
      </w:r>
    </w:p>
    <w:p w14:paraId="4CE9361D" w14:textId="77777777" w:rsidR="00B81257" w:rsidRPr="00787F6E" w:rsidRDefault="00B81257" w:rsidP="00B4256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•  </w:t>
      </w:r>
      <w:r w:rsidR="00DD1E11"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o</w:t>
      </w:r>
      <w:r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n/offline, </w:t>
      </w:r>
      <w:r w:rsidR="00DD1E11"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masofaviy</w:t>
      </w:r>
      <w:r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 - </w:t>
      </w:r>
      <w:r w:rsidR="006942BD"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an’anaviy</w:t>
      </w:r>
      <w:r w:rsidR="006942BD"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о‘qish</w:t>
      </w:r>
      <w:r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ishdan</w:t>
      </w:r>
      <w:r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ajralgan</w:t>
      </w:r>
      <w:r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/ </w:t>
      </w:r>
      <w:r w:rsidR="00DD1E11"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ajralmagan</w:t>
      </w:r>
      <w:r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z-Cyrl-UZ"/>
        </w:rPr>
        <w:t>holda</w:t>
      </w:r>
    </w:p>
    <w:p w14:paraId="29CDE069" w14:textId="77777777" w:rsidR="002E0A0F" w:rsidRPr="00787F6E" w:rsidRDefault="00B81257" w:rsidP="00B42567">
      <w:pPr>
        <w:pStyle w:val="ad"/>
        <w:spacing w:line="240" w:lineRule="auto"/>
        <w:jc w:val="both"/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1</w:t>
      </w:r>
      <w:r w:rsidR="00CF4669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8.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Mashg‘ulotlarni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о‘tish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tartibi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:</w:t>
      </w:r>
      <w:bookmarkStart w:id="8" w:name="_Hlk108534279"/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Mashg‘ulotlar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“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-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sanitariya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farmatsevtika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kadrlarining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uzluksiz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malakasini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oshirish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tizimini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tashkil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etish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tо‘g‘risidagi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”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О‘zbekiston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Respublikasi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Sog‘liqni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saqlash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vazirligining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2020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yil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15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iyundagi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160-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sonli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buyrug‘i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markazning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ichki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tartib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-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qoidalari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asosida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rejalashtiriladi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amalga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oshiriladi</w:t>
      </w:r>
      <w:r w:rsidR="000958BD"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. </w:t>
      </w:r>
    </w:p>
    <w:p w14:paraId="5A26E8DF" w14:textId="77777777" w:rsidR="000958BD" w:rsidRPr="00787F6E" w:rsidRDefault="00DD1E11" w:rsidP="00B42567">
      <w:pPr>
        <w:pStyle w:val="ad"/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Style w:val="11"/>
          <w:rFonts w:ascii="Times New Roman" w:hAnsi="Times New Roman"/>
          <w:color w:val="000000" w:themeColor="text1"/>
          <w:sz w:val="28"/>
          <w:szCs w:val="28"/>
          <w:lang w:val="uz-Cyrl-UZ"/>
        </w:rPr>
        <w:t>M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ashg‘ulotlar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9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uz-Cyrl-UZ"/>
        </w:rPr>
        <w:t>00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da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boshlanib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, 13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uz-Cyrl-UZ"/>
        </w:rPr>
        <w:t>40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da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tamom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bо‘ladi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Tushlik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- 30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daqiqa</w:t>
      </w:r>
      <w:r w:rsidR="000958B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. </w:t>
      </w:r>
    </w:p>
    <w:p w14:paraId="21C08CDA" w14:textId="77777777" w:rsidR="00992726" w:rsidRPr="00787F6E" w:rsidRDefault="00CF4669" w:rsidP="00B425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bookmarkStart w:id="9" w:name="_Hlk107781789"/>
      <w:bookmarkEnd w:id="8"/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1.9.</w:t>
      </w:r>
      <w:r w:rsidR="00FA6138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Malaka</w:t>
      </w:r>
      <w:r w:rsidR="00FA6138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oshirishdan</w:t>
      </w:r>
      <w:r w:rsidR="00FA6138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sо‘ng</w:t>
      </w:r>
      <w:r w:rsidR="00FA6138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: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о‘quv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kursni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tо‘liq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о‘zlashtirgan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yakuniy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attestatsiyani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topshirgan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tinglovchilarga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“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tibbiyoti</w:t>
      </w:r>
      <w:r w:rsidR="005F430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5F430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davolovchi</w:t>
      </w:r>
      <w:r w:rsidR="005F430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5F430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="005F430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”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bо‘yicha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umumiy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malaka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oshirganligi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haqida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Davlat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talablari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namunasidagi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sertifikat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taqdim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etiladi</w:t>
      </w:r>
      <w:r w:rsidR="000958B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bookmarkEnd w:id="9"/>
    </w:p>
    <w:p w14:paraId="72E858DD" w14:textId="77777777" w:rsidR="00B81257" w:rsidRPr="00787F6E" w:rsidRDefault="00B81257" w:rsidP="00EB0AF2">
      <w:pPr>
        <w:pStyle w:val="ad"/>
        <w:spacing w:after="0" w:line="240" w:lineRule="auto"/>
        <w:ind w:left="-142"/>
        <w:jc w:val="both"/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</w:pPr>
      <w:bookmarkStart w:id="10" w:name="_Hlk107781831"/>
      <w:r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 xml:space="preserve">2. </w:t>
      </w:r>
      <w:r w:rsidR="00DD1E11"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>REJALASHTIRILAYOTGAN</w:t>
      </w:r>
      <w:r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 xml:space="preserve"> </w:t>
      </w:r>
      <w:r w:rsidR="005F4302"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>TA’LIM</w:t>
      </w:r>
      <w:r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 xml:space="preserve"> </w:t>
      </w:r>
      <w:r w:rsidR="005F4302"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 xml:space="preserve">  </w:t>
      </w:r>
      <w:r w:rsidR="00DD1E11"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>NATIJALARI</w:t>
      </w:r>
      <w:r w:rsidR="00E87AA3"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>.</w:t>
      </w:r>
    </w:p>
    <w:p w14:paraId="56A61609" w14:textId="77777777" w:rsidR="00B95B6E" w:rsidRPr="00787F6E" w:rsidRDefault="00B81257" w:rsidP="00EB0AF2">
      <w:pPr>
        <w:pStyle w:val="ad"/>
        <w:spacing w:line="240" w:lineRule="auto"/>
        <w:ind w:left="-142"/>
        <w:jc w:val="both"/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</w:pPr>
      <w:r w:rsidRPr="00787F6E">
        <w:rPr>
          <w:b/>
          <w:color w:val="000000" w:themeColor="text1"/>
          <w:kern w:val="2"/>
          <w:sz w:val="28"/>
          <w:szCs w:val="28"/>
          <w:lang w:val="uz-Cyrl-UZ"/>
        </w:rPr>
        <w:t xml:space="preserve">2.1. </w:t>
      </w:r>
      <w:r w:rsidR="00DD1E11"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>Rejalashtirilayotgan</w:t>
      </w:r>
      <w:r w:rsidR="00B95B6E"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 xml:space="preserve">  </w:t>
      </w:r>
      <w:r w:rsidR="00DD1E11"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>ta’lim</w:t>
      </w:r>
      <w:r w:rsidR="00B95B6E"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>natijalaridan</w:t>
      </w:r>
      <w:r w:rsidR="00B95B6E"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 xml:space="preserve">   </w:t>
      </w:r>
      <w:r w:rsidR="00DD1E11"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>sо‘ng</w:t>
      </w:r>
      <w:r w:rsidR="00B95B6E" w:rsidRPr="00787F6E">
        <w:rPr>
          <w:rFonts w:ascii="Times New Roman" w:hAnsi="Times New Roman"/>
          <w:b/>
          <w:color w:val="000000" w:themeColor="text1"/>
          <w:kern w:val="2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takomillashtirilishi</w:t>
      </w:r>
      <w:r w:rsidR="00B95B6E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(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yangilanishi</w:t>
      </w:r>
      <w:r w:rsidR="00B95B6E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)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lozim</w:t>
      </w:r>
      <w:r w:rsidR="00B95B6E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bо‘lgan</w:t>
      </w:r>
      <w:r w:rsidR="00B95B6E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kasbiy</w:t>
      </w:r>
      <w:r w:rsidR="00B95B6E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kompetensiyalar</w:t>
      </w:r>
      <w:r w:rsidR="00B95B6E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:</w:t>
      </w:r>
    </w:p>
    <w:p w14:paraId="3CA84BEF" w14:textId="77777777" w:rsidR="00B95B6E" w:rsidRPr="00787F6E" w:rsidRDefault="00DD1E11" w:rsidP="00EB0AF2">
      <w:pPr>
        <w:widowControl w:val="0"/>
        <w:numPr>
          <w:ilvl w:val="0"/>
          <w:numId w:val="14"/>
        </w:numPr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>о‘rta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>tibbiyot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>xodimining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>fikrlash</w:t>
      </w:r>
      <w:r w:rsidR="00B95B6E" w:rsidRPr="00787F6E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>,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>tahlil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>va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>sintez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>qilish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>jamoa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>bilan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>ishlash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>va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>uni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>boshqarish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>intizomlilik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>boshlagan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>ishini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>mantiqiy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>yakuniga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>yetkazishga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Latn-UZ"/>
        </w:rPr>
        <w:t>tayyorligi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>ni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>rivojlantiradi</w:t>
      </w:r>
      <w:r w:rsidR="00B95B6E" w:rsidRPr="00787F6E">
        <w:rPr>
          <w:rFonts w:ascii="Times New Roman" w:hAnsi="Times New Roman" w:cs="Times New Roman"/>
          <w:color w:val="000000" w:themeColor="text1"/>
          <w:kern w:val="1"/>
          <w:sz w:val="28"/>
          <w:szCs w:val="28"/>
          <w:lang w:val="uz-Cyrl-UZ"/>
        </w:rPr>
        <w:t>;</w:t>
      </w:r>
    </w:p>
    <w:p w14:paraId="1F75E28C" w14:textId="77777777" w:rsidR="00B95B6E" w:rsidRPr="00787F6E" w:rsidRDefault="00DD1E11" w:rsidP="00EB0AF2">
      <w:pPr>
        <w:pStyle w:val="af6"/>
        <w:widowControl w:val="0"/>
        <w:numPr>
          <w:ilvl w:val="0"/>
          <w:numId w:val="14"/>
        </w:numPr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о‘z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-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о‘zini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baholash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tanqidiy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tahlil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qilish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tо‘g‘ri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qarorlarni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qabul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qilish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,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 w:eastAsia="ko-KR" w:bidi="he-IL"/>
        </w:rPr>
        <w:t>ona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 w:eastAsia="ko-KR" w:bidi="he-IL"/>
        </w:rPr>
        <w:t xml:space="preserve"> -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 w:eastAsia="ko-KR" w:bidi="he-IL"/>
        </w:rPr>
        <w:t>bolalar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 w:eastAsia="ko-KR" w:bidi="he-IL"/>
        </w:rPr>
        <w:t xml:space="preserve"> 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 w:eastAsia="ko-KR" w:bidi="he-IL"/>
        </w:rPr>
        <w:t>sog‘lig‘ini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 w:eastAsia="ko-KR" w:bidi="he-IL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 w:eastAsia="ko-KR" w:bidi="he-IL"/>
        </w:rPr>
        <w:t>saqlash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 w:eastAsia="ko-KR" w:bidi="he-IL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 w:eastAsia="ko-KR" w:bidi="he-IL"/>
        </w:rPr>
        <w:t>va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 w:eastAsia="ko-KR" w:bidi="he-IL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 w:eastAsia="ko-KR" w:bidi="he-IL"/>
        </w:rPr>
        <w:t>mustahkamlash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 w:eastAsia="ko-KR" w:bidi="he-IL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 w:eastAsia="ko-KR" w:bidi="he-IL"/>
        </w:rPr>
        <w:t>doirasida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 w:eastAsia="ko-KR" w:bidi="he-IL"/>
        </w:rPr>
        <w:t>,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 w:eastAsia="ko-KR" w:bidi="he-IL"/>
        </w:rPr>
        <w:t>a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holi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orasida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madaniyat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sog‘lom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turmush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tarzi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kasallik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rivojlanishining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oldini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olish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borasida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profilaktik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sanitariya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targ‘ibot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tadbirlarni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olib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borish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sog‘lom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turmush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tarzi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kо‘nikmalarini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shakllantirishda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innovatsion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texnologiyalarni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keng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tadbiq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etadi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0880DCB8" w14:textId="77777777" w:rsidR="00B95B6E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lastRenderedPageBreak/>
        <w:t>hamkasblar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hamshiralar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va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kichik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xodimlar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bemorlar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va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qarindoshlar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bilan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muloqotda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faoliyatning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axloqiy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va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deontologik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jihatlarini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amalga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oshirishga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tayyorligi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va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amalga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oshirishi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52A039BD" w14:textId="77777777" w:rsidR="00B95B6E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intizomiy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ma’muriy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fuqarolik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jinoiy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javobgarlikni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amalga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oshirayotganda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xatolarning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oldini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olish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bо‘yicha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о‘z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faoliyati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natijalarini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tahlil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qilish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tayyorligi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va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amalga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oshirishi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67D3D8A8" w14:textId="77777777" w:rsidR="00B95B6E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bemorlarni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tashxislashda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foydalaniladigan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va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texnik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jihozlar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bilan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ishlash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shaxsiy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kompyuter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texnologiyalari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turli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manbalardan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ma’lumot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olish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global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kompyuter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tarmoqlarida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ma’lumotlar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bilan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ishlash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imkoniyati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va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istagi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;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kasbiy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muammolarni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hal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qilishda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zamonaviy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axborot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texnologiyalarining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imkoniyatlaridan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foydalanish</w:t>
      </w:r>
      <w:r w:rsidR="007152D3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452B8C6F" w14:textId="77777777" w:rsidR="00B95B6E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-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ijtimoiy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va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hamkorlik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faoliyatini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olib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borish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kelishmovchiliklarni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hal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etish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hamkasabalar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patsiyentlar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va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ularning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yaqinlari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bilan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tо‘g‘ri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muloqot</w:t>
      </w:r>
      <w:r w:rsidR="00B95B6E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qilish</w:t>
      </w:r>
      <w:r w:rsidR="007152D3" w:rsidRPr="00787F6E"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32B74B47" w14:textId="77777777" w:rsidR="00B95B6E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 w:eastAsia="ko-KR" w:bidi="he-IL"/>
        </w:rPr>
        <w:t>axoli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 w:eastAsia="ko-KR" w:bidi="he-IL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 w:eastAsia="ko-KR" w:bidi="he-IL"/>
        </w:rPr>
        <w:t>sog‘lig‘ini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 w:eastAsia="ko-KR" w:bidi="he-IL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 w:eastAsia="ko-KR" w:bidi="he-IL"/>
        </w:rPr>
        <w:t>saqlash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 w:eastAsia="ko-KR" w:bidi="he-IL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 w:eastAsia="ko-KR" w:bidi="he-IL"/>
        </w:rPr>
        <w:t>va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 w:eastAsia="ko-KR" w:bidi="he-IL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 w:eastAsia="ko-KR" w:bidi="he-IL"/>
        </w:rPr>
        <w:t>mustahkamlash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 w:eastAsia="ko-KR" w:bidi="he-IL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 w:eastAsia="ko-KR" w:bidi="he-IL"/>
        </w:rPr>
        <w:t>doirasida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 w:eastAsia="ko-KR" w:bidi="he-IL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 w:eastAsia="ko-KR" w:bidi="he-IL"/>
        </w:rPr>
        <w:t>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holi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orasida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madaniyat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sog‘lom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turmush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tarzi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kasallik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rivojlanishining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oldini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olish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borasida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profilaktik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sanitariya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targ‘ibot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tadbirlarni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olib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borish</w:t>
      </w:r>
      <w:r w:rsidR="007152D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3CCFAB2D" w14:textId="77777777" w:rsidR="00B95B6E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tо‘g‘ri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ovqatlanishni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targ‘ib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qilish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zararli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odatlarga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qarshi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kurashish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sog‘lom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turmush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tarzi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kо‘nikmalarini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shakllantirish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05E6A2A9" w14:textId="77777777" w:rsidR="00B95B6E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aholi</w:t>
      </w:r>
      <w:r w:rsidR="00C7068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salomatligini</w:t>
      </w:r>
      <w:r w:rsidR="00C7068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mustahkamlash</w:t>
      </w:r>
      <w:r w:rsidR="00C7068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sog‘lomlashtirish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davolash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C7068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profilaktikasi</w:t>
      </w:r>
      <w:r w:rsidR="00C7068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asoslari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bо‘yicha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bilim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kо‘nikmalari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oshadi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7BFAE18B" w14:textId="77777777" w:rsidR="00B95B6E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9870F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="009870F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9870F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</w:t>
      </w:r>
      <w:r w:rsidR="009870F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bilan</w:t>
      </w:r>
      <w:r w:rsidR="009870F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shug‘ullanuvchi</w:t>
      </w:r>
      <w:r w:rsidR="009870F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shaxslarni</w:t>
      </w:r>
      <w:r w:rsidR="009870F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doimo</w:t>
      </w:r>
      <w:r w:rsidR="009870F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</w:t>
      </w:r>
      <w:r w:rsidR="009870F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tekshiruvlardan</w:t>
      </w:r>
      <w:r w:rsidR="009870F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о‘tkazib</w:t>
      </w:r>
      <w:r w:rsidR="009870F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saralash</w:t>
      </w:r>
      <w:r w:rsidR="009870F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9870F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nazorat</w:t>
      </w:r>
      <w:r w:rsidR="009870F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qilish</w:t>
      </w:r>
      <w:r w:rsidR="00E87A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kо‘nikmalari</w:t>
      </w:r>
      <w:r w:rsidR="00E87A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yangilanadi</w:t>
      </w:r>
      <w:r w:rsidR="007152D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62AB7B85" w14:textId="77777777" w:rsidR="00B95B6E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kasallikni</w:t>
      </w:r>
      <w:r w:rsidR="00C7068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erta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yashirin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turlarini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havf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omillarini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aniqlash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uchun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zamonaviy</w:t>
      </w:r>
      <w:r w:rsidR="00772BE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birlamchi</w:t>
      </w:r>
      <w:r w:rsidR="00772BE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ikkilamchi</w:t>
      </w:r>
      <w:r w:rsidR="00772BE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profilaktik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ishlarni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amalga</w:t>
      </w:r>
      <w:r w:rsidR="00B81257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oshirish</w:t>
      </w:r>
      <w:r w:rsidR="00E87A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qobiliyati</w:t>
      </w:r>
      <w:r w:rsidR="00E87A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yangilanadi</w:t>
      </w:r>
      <w:r w:rsidR="007152D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67AE780D" w14:textId="77777777" w:rsidR="00E87AA3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reabilitatsiya</w:t>
      </w:r>
      <w:r w:rsidR="003774C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davomida</w:t>
      </w:r>
      <w:r w:rsidR="003774C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bemorlarni</w:t>
      </w:r>
      <w:r w:rsidR="003774C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ahvolini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baholash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kо‘nikmalari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yangilanadi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; </w:t>
      </w:r>
    </w:p>
    <w:p w14:paraId="2B4089A7" w14:textId="77777777" w:rsidR="00E87AA3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reabilitatsiyaga</w:t>
      </w:r>
      <w:r w:rsidR="003774C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tegishli</w:t>
      </w:r>
      <w:r w:rsidR="003774C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meyoriy</w:t>
      </w:r>
      <w:r w:rsidR="003774C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hujjatlarni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sifatli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yuritadi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65ED99F7" w14:textId="77777777" w:rsidR="00B95B6E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hamshiralik</w:t>
      </w:r>
      <w:r w:rsidR="003774C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parvarishini</w:t>
      </w:r>
      <w:r w:rsidR="003774C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olib</w:t>
      </w:r>
      <w:r w:rsidR="003774C4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borish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kо‘nikmalari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yangilanadi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673891D0" w14:textId="77777777" w:rsidR="007152D3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sportchilarning</w:t>
      </w:r>
      <w:r w:rsidR="00B95B6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728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ish</w:t>
      </w:r>
      <w:r w:rsidR="00D728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qobiliyatini</w:t>
      </w:r>
      <w:r w:rsidR="00D728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oshirish</w:t>
      </w:r>
      <w:r w:rsidR="00D728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tiklanish</w:t>
      </w:r>
      <w:r w:rsidR="00D728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jarayonlarini</w:t>
      </w:r>
      <w:r w:rsidR="00D728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D728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-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biologik</w:t>
      </w:r>
      <w:r w:rsidR="00D728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vosita</w:t>
      </w:r>
      <w:r w:rsidR="00D728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D728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usullar</w:t>
      </w:r>
      <w:r w:rsidR="00D728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bilan</w:t>
      </w:r>
      <w:r w:rsidR="00D728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kuchaytirish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usulari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bilan</w:t>
      </w:r>
      <w:r w:rsidR="00E87A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tanishadi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003EC6C9" w14:textId="77777777" w:rsidR="007152D3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sportchilarning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salomatlik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holatini</w:t>
      </w:r>
      <w:r w:rsidR="00E87A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E87A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rivojlanganligini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ichki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a’zolarning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funksional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holatini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aniqlashda</w:t>
      </w:r>
      <w:r w:rsidR="00E87A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zamonaviy</w:t>
      </w:r>
      <w:r w:rsidR="00E87A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asbob</w:t>
      </w:r>
      <w:r w:rsidR="00E87A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uskunalardan</w:t>
      </w:r>
      <w:r w:rsidR="00480A0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foydalanish</w:t>
      </w:r>
      <w:r w:rsidR="00480A0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usullari</w:t>
      </w:r>
      <w:r w:rsidR="00480A0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bilan</w:t>
      </w:r>
      <w:r w:rsidR="00480A0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tanishadi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; </w:t>
      </w:r>
    </w:p>
    <w:p w14:paraId="035CC7EB" w14:textId="77777777" w:rsidR="007152D3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mashq</w:t>
      </w:r>
      <w:r w:rsidR="00480A09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mashg‘ulotlari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musobaqalar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jarayonida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nazoratni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olib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borish</w:t>
      </w:r>
      <w:r w:rsidR="00480A09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kо‘nikmalari</w:t>
      </w:r>
      <w:r w:rsidR="00480A09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yangilanadi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;</w:t>
      </w:r>
    </w:p>
    <w:p w14:paraId="196E2D02" w14:textId="77777777" w:rsidR="00913A8D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shug‘ullanuvchining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organizmiga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yuklamaning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ta’sirini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kuzatish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о‘rganish</w:t>
      </w:r>
      <w:r w:rsidR="00913A8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qobiliyati</w:t>
      </w:r>
      <w:r w:rsidR="00913A8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oshadi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32C17523" w14:textId="77777777" w:rsidR="00913A8D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zamonaviy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funksional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tekshirish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diagnostika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davolash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usullari</w:t>
      </w:r>
      <w:r w:rsidR="00913A8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bilan</w:t>
      </w:r>
      <w:r w:rsidR="00913A8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tanishadi</w:t>
      </w:r>
      <w:r w:rsidR="00913A8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42B79758" w14:textId="77777777" w:rsidR="00D728A3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yuklamalardan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noratsional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foydalanilganda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kelib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chiqadigan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asoratlarning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oldini</w:t>
      </w:r>
      <w:r w:rsidR="00D728A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olish</w:t>
      </w:r>
      <w:r w:rsidR="00913A8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qobiliyati</w:t>
      </w:r>
      <w:r w:rsidR="00913A8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oshadi</w:t>
      </w:r>
      <w:r w:rsidR="007152D3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14:paraId="1835E213" w14:textId="77777777" w:rsidR="007152D3" w:rsidRPr="00787F6E" w:rsidRDefault="00DD1E11" w:rsidP="00EB0AF2">
      <w:pPr>
        <w:pStyle w:val="af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shoshilinch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holatlarni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о‘z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vaqtida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tashhislash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birlamchi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tezkor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yordamni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amalga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oshirish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о‘rnatilgan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tartibda</w:t>
      </w:r>
      <w:r w:rsidR="007152D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hujjatlashtirish</w:t>
      </w:r>
      <w:r w:rsidR="00913A8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kо‘nikmalarini</w:t>
      </w:r>
      <w:r w:rsidR="00913A8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mustahkamlaydi</w:t>
      </w:r>
      <w:r w:rsidR="00913A8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</w:p>
    <w:bookmarkEnd w:id="10"/>
    <w:p w14:paraId="662EBFA0" w14:textId="77777777" w:rsidR="003774C4" w:rsidRPr="00787F6E" w:rsidRDefault="003774C4" w:rsidP="00EB0A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</w:pPr>
    </w:p>
    <w:p w14:paraId="2A7A5D54" w14:textId="0E27875E" w:rsidR="007152D3" w:rsidRPr="00787F6E" w:rsidRDefault="007152D3" w:rsidP="00EB0AF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3.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DASTUR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MAZMUNI</w:t>
      </w:r>
    </w:p>
    <w:p w14:paraId="335B3130" w14:textId="77777777" w:rsidR="004F107A" w:rsidRPr="00787F6E" w:rsidRDefault="00B81257" w:rsidP="00EB0AF2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3.1. </w:t>
      </w:r>
      <w:r w:rsidR="009A5EA6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“</w:t>
      </w:r>
      <w:r w:rsidR="00DD1E11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Sport</w:t>
      </w:r>
      <w:r w:rsidR="009A5EA6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tibbiyoti</w:t>
      </w:r>
      <w:r w:rsidR="009A5EA6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va</w:t>
      </w:r>
      <w:r w:rsidR="009A5EA6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davolovchi</w:t>
      </w:r>
      <w:r w:rsidR="009A5EA6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jismoniy</w:t>
      </w:r>
      <w:r w:rsidR="009A5EA6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tarbiya</w:t>
      </w:r>
      <w:r w:rsidR="009A5EA6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” </w:t>
      </w:r>
      <w:r w:rsidR="00DD1E11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kursi</w:t>
      </w:r>
      <w:r w:rsidR="004F107A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 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о‘quv</w:t>
      </w:r>
      <w:r w:rsidR="004F107A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rejasi</w:t>
      </w:r>
      <w:r w:rsidR="004F107A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 </w:t>
      </w:r>
    </w:p>
    <w:tbl>
      <w:tblPr>
        <w:tblStyle w:val="15"/>
        <w:tblpPr w:leftFromText="180" w:rightFromText="180" w:vertAnchor="text" w:tblpXSpec="center" w:tblpY="1"/>
        <w:tblOverlap w:val="never"/>
        <w:tblW w:w="10807" w:type="dxa"/>
        <w:jc w:val="center"/>
        <w:tblLayout w:type="fixed"/>
        <w:tblLook w:val="0000" w:firstRow="0" w:lastRow="0" w:firstColumn="0" w:lastColumn="0" w:noHBand="0" w:noVBand="0"/>
      </w:tblPr>
      <w:tblGrid>
        <w:gridCol w:w="602"/>
        <w:gridCol w:w="5602"/>
        <w:gridCol w:w="850"/>
        <w:gridCol w:w="992"/>
        <w:gridCol w:w="1134"/>
        <w:gridCol w:w="919"/>
        <w:gridCol w:w="708"/>
      </w:tblGrid>
      <w:tr w:rsidR="00B3663E" w:rsidRPr="00787F6E" w14:paraId="0DD163C3" w14:textId="77777777" w:rsidTr="00E44991">
        <w:trPr>
          <w:trHeight w:val="642"/>
          <w:jc w:val="center"/>
        </w:trPr>
        <w:tc>
          <w:tcPr>
            <w:tcW w:w="602" w:type="dxa"/>
            <w:vMerge w:val="restart"/>
            <w:shd w:val="clear" w:color="auto" w:fill="FFFFFF" w:themeFill="background1"/>
            <w:vAlign w:val="center"/>
          </w:tcPr>
          <w:p w14:paraId="4C7AD7D4" w14:textId="77777777" w:rsidR="00B3663E" w:rsidRPr="00787F6E" w:rsidRDefault="00B3663E" w:rsidP="00EB0AF2">
            <w:pPr>
              <w:ind w:left="-14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  <w:p w14:paraId="1FB6AE3E" w14:textId="77777777" w:rsidR="00B3663E" w:rsidRPr="00787F6E" w:rsidRDefault="00B3663E" w:rsidP="00EB0AF2">
            <w:pPr>
              <w:ind w:left="-14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  <w:p w14:paraId="3E474C47" w14:textId="77777777" w:rsidR="00B3663E" w:rsidRPr="00787F6E" w:rsidRDefault="00B3663E" w:rsidP="00EB0AF2">
            <w:pPr>
              <w:ind w:left="-14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  <w:p w14:paraId="50460BC5" w14:textId="77777777" w:rsidR="00B3663E" w:rsidRPr="00787F6E" w:rsidRDefault="00B3663E" w:rsidP="00EB0AF2">
            <w:pPr>
              <w:ind w:left="-14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  <w:p w14:paraId="2A3E6573" w14:textId="77777777" w:rsidR="00B3663E" w:rsidRPr="00787F6E" w:rsidRDefault="00B3663E" w:rsidP="00EB0AF2">
            <w:pPr>
              <w:ind w:left="-14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  <w:p w14:paraId="36C6C14C" w14:textId="77777777" w:rsidR="00B3663E" w:rsidRPr="00787F6E" w:rsidRDefault="00B3663E" w:rsidP="00EB0AF2">
            <w:pPr>
              <w:ind w:left="-14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602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01F25642" w14:textId="77777777" w:rsidR="00B3663E" w:rsidRPr="00787F6E" w:rsidRDefault="00B3663E" w:rsidP="00EB0AF2">
            <w:pPr>
              <w:ind w:left="-142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48E3C6B1" w14:textId="77777777" w:rsidR="00B3663E" w:rsidRPr="00787F6E" w:rsidRDefault="00B3663E" w:rsidP="00EB0AF2">
            <w:pPr>
              <w:ind w:left="-142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654A4E4A" w14:textId="77777777" w:rsidR="00B3663E" w:rsidRPr="00787F6E" w:rsidRDefault="00B3663E" w:rsidP="00EB0AF2">
            <w:pPr>
              <w:ind w:left="-142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6EAA637E" w14:textId="77777777" w:rsidR="00B3663E" w:rsidRPr="00787F6E" w:rsidRDefault="00B3663E" w:rsidP="00EB0AF2">
            <w:pPr>
              <w:ind w:left="-142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19B7C738" w14:textId="77777777" w:rsidR="00B3663E" w:rsidRPr="00787F6E" w:rsidRDefault="00B3663E" w:rsidP="00EB0AF2">
            <w:pPr>
              <w:ind w:left="-142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3A627F4B" w14:textId="77777777" w:rsidR="00B3663E" w:rsidRPr="00787F6E" w:rsidRDefault="00DD1E11" w:rsidP="00EB0AF2">
            <w:pPr>
              <w:ind w:left="-142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Modul</w:t>
            </w:r>
            <w:proofErr w:type="spellEnd"/>
            <w:r w:rsidR="00913A8D"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proofErr w:type="spellStart"/>
            <w:proofErr w:type="gramStart"/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va</w:t>
            </w:r>
            <w:proofErr w:type="spellEnd"/>
            <w:r w:rsidR="00CD3C6D"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 </w:t>
            </w:r>
            <w:proofErr w:type="spellStart"/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mavzular</w:t>
            </w:r>
            <w:proofErr w:type="spellEnd"/>
            <w:proofErr w:type="gramEnd"/>
            <w:r w:rsidR="00CD3C6D"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 </w:t>
            </w:r>
            <w:proofErr w:type="spellStart"/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85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FBA32D1" w14:textId="77777777" w:rsidR="00B3663E" w:rsidRPr="00787F6E" w:rsidRDefault="00DD1E11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Kredit</w:t>
            </w:r>
            <w:proofErr w:type="spellEnd"/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553C5C35" w14:textId="77777777" w:rsidR="00B3663E" w:rsidRPr="00787F6E" w:rsidRDefault="00DD1E11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Auditoriya</w:t>
            </w:r>
            <w:r w:rsidR="00B3663E"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mashg‘ulotlari</w:t>
            </w:r>
          </w:p>
        </w:tc>
        <w:tc>
          <w:tcPr>
            <w:tcW w:w="919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7AA46D5" w14:textId="77777777" w:rsidR="00B3663E" w:rsidRPr="00787F6E" w:rsidRDefault="00DD1E11" w:rsidP="0045740A">
            <w:pPr>
              <w:ind w:left="-142" w:right="11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Seminar</w:t>
            </w:r>
            <w:proofErr w:type="spellEnd"/>
          </w:p>
        </w:tc>
        <w:tc>
          <w:tcPr>
            <w:tcW w:w="708" w:type="dxa"/>
            <w:vMerge w:val="restart"/>
            <w:shd w:val="clear" w:color="auto" w:fill="FFFFFF" w:themeFill="background1"/>
            <w:textDirection w:val="btLr"/>
          </w:tcPr>
          <w:p w14:paraId="2A6C0A3C" w14:textId="77777777" w:rsidR="00B3663E" w:rsidRPr="00787F6E" w:rsidRDefault="00DD1E11" w:rsidP="0045740A">
            <w:pPr>
              <w:ind w:left="-142" w:right="11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Attestatsiya</w:t>
            </w:r>
          </w:p>
        </w:tc>
      </w:tr>
      <w:tr w:rsidR="00B3663E" w:rsidRPr="00787F6E" w14:paraId="76AE629E" w14:textId="77777777" w:rsidTr="00E44991">
        <w:trPr>
          <w:cantSplit/>
          <w:trHeight w:val="1029"/>
          <w:jc w:val="center"/>
        </w:trPr>
        <w:tc>
          <w:tcPr>
            <w:tcW w:w="602" w:type="dxa"/>
            <w:vMerge/>
            <w:vAlign w:val="center"/>
          </w:tcPr>
          <w:p w14:paraId="34ECD9A7" w14:textId="77777777" w:rsidR="00B3663E" w:rsidRPr="00787F6E" w:rsidRDefault="00B3663E" w:rsidP="00EB0AF2">
            <w:pPr>
              <w:ind w:left="-14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02" w:type="dxa"/>
            <w:vMerge/>
            <w:tcBorders>
              <w:bottom w:val="nil"/>
            </w:tcBorders>
            <w:vAlign w:val="center"/>
          </w:tcPr>
          <w:p w14:paraId="7D669CC7" w14:textId="77777777" w:rsidR="00B3663E" w:rsidRPr="00787F6E" w:rsidRDefault="00B3663E" w:rsidP="00EB0AF2">
            <w:pPr>
              <w:ind w:left="-14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4997893" w14:textId="77777777" w:rsidR="00B3663E" w:rsidRPr="00787F6E" w:rsidRDefault="00B3663E" w:rsidP="00EB0AF2">
            <w:pPr>
              <w:ind w:left="-14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14:paraId="3E4DD2C3" w14:textId="4A9B56AF" w:rsidR="00F17348" w:rsidRDefault="00DD1E11" w:rsidP="00F17348">
            <w:pPr>
              <w:ind w:left="-142" w:right="11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Nazariy</w:t>
            </w:r>
            <w:r w:rsidR="00B3663E"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mashgu</w:t>
            </w:r>
          </w:p>
          <w:p w14:paraId="6EB38A06" w14:textId="1B3E40EF" w:rsidR="00B3663E" w:rsidRPr="00787F6E" w:rsidRDefault="00DD1E11" w:rsidP="00F17348">
            <w:pPr>
              <w:ind w:left="-142" w:right="11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lot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  <w:vAlign w:val="center"/>
          </w:tcPr>
          <w:p w14:paraId="1D690E08" w14:textId="40D5D0B5" w:rsidR="00F17348" w:rsidRDefault="00DD1E11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Amaliy</w:t>
            </w:r>
            <w:proofErr w:type="spellEnd"/>
            <w:r w:rsidR="00B3663E"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mashg</w:t>
            </w:r>
            <w:proofErr w:type="spellEnd"/>
            <w:r w:rsidR="00F1734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’</w:t>
            </w: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</w:t>
            </w:r>
          </w:p>
          <w:p w14:paraId="78C2F439" w14:textId="2A626FD5" w:rsidR="00B3663E" w:rsidRPr="00787F6E" w:rsidRDefault="00DD1E11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lot</w:t>
            </w:r>
            <w:proofErr w:type="spellEnd"/>
          </w:p>
        </w:tc>
        <w:tc>
          <w:tcPr>
            <w:tcW w:w="919" w:type="dxa"/>
            <w:vMerge/>
            <w:textDirection w:val="btLr"/>
            <w:vAlign w:val="center"/>
          </w:tcPr>
          <w:p w14:paraId="6A202C36" w14:textId="77777777" w:rsidR="00B3663E" w:rsidRPr="00787F6E" w:rsidRDefault="00B3663E" w:rsidP="00EB0AF2">
            <w:pPr>
              <w:ind w:left="-142" w:right="11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vMerge/>
            <w:textDirection w:val="btLr"/>
          </w:tcPr>
          <w:p w14:paraId="6F4CF70B" w14:textId="77777777" w:rsidR="00B3663E" w:rsidRPr="00787F6E" w:rsidRDefault="00B3663E" w:rsidP="00EB0AF2">
            <w:pPr>
              <w:ind w:left="-142" w:right="113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B3663E" w:rsidRPr="00787F6E" w14:paraId="1C1B149A" w14:textId="77777777" w:rsidTr="00E44991">
        <w:trPr>
          <w:cantSplit/>
          <w:trHeight w:val="606"/>
          <w:jc w:val="center"/>
        </w:trPr>
        <w:tc>
          <w:tcPr>
            <w:tcW w:w="602" w:type="dxa"/>
            <w:vAlign w:val="center"/>
          </w:tcPr>
          <w:p w14:paraId="1B0A50E5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1.0</w:t>
            </w:r>
          </w:p>
        </w:tc>
        <w:tc>
          <w:tcPr>
            <w:tcW w:w="5602" w:type="dxa"/>
            <w:tcBorders>
              <w:bottom w:val="nil"/>
            </w:tcBorders>
            <w:vAlign w:val="center"/>
          </w:tcPr>
          <w:p w14:paraId="75CE20A7" w14:textId="77777777" w:rsidR="00B3663E" w:rsidRPr="00787F6E" w:rsidRDefault="00DD1E11" w:rsidP="00EB0AF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Kasbiy</w:t>
            </w:r>
            <w:r w:rsidR="00B3663E"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rivojlantirish</w:t>
            </w:r>
            <w:r w:rsidR="00B3663E"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moduli</w:t>
            </w:r>
          </w:p>
        </w:tc>
        <w:tc>
          <w:tcPr>
            <w:tcW w:w="850" w:type="dxa"/>
            <w:vAlign w:val="center"/>
          </w:tcPr>
          <w:p w14:paraId="7FC7A119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32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7C34CB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021B33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14</w:t>
            </w:r>
          </w:p>
        </w:tc>
        <w:tc>
          <w:tcPr>
            <w:tcW w:w="919" w:type="dxa"/>
            <w:vAlign w:val="center"/>
          </w:tcPr>
          <w:p w14:paraId="2BDA49FF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</w:tcPr>
          <w:p w14:paraId="705586A3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2E02F9" w:rsidRPr="00787F6E" w14:paraId="367BE463" w14:textId="77777777" w:rsidTr="00E44991">
        <w:trPr>
          <w:cantSplit/>
          <w:trHeight w:val="546"/>
          <w:jc w:val="center"/>
        </w:trPr>
        <w:tc>
          <w:tcPr>
            <w:tcW w:w="602" w:type="dxa"/>
          </w:tcPr>
          <w:p w14:paraId="55F21550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1.1</w:t>
            </w:r>
          </w:p>
        </w:tc>
        <w:tc>
          <w:tcPr>
            <w:tcW w:w="5602" w:type="dxa"/>
            <w:tcBorders>
              <w:bottom w:val="nil"/>
            </w:tcBorders>
          </w:tcPr>
          <w:p w14:paraId="43286ED6" w14:textId="77777777" w:rsidR="002E02F9" w:rsidRPr="00787F6E" w:rsidRDefault="002E02F9" w:rsidP="00EB0AF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Modul: </w:t>
            </w:r>
            <w:bookmarkStart w:id="11" w:name="_Hlk197285937"/>
            <w:r w:rsidRPr="00787F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O‘zbekiston Respublikasining tibbi</w:t>
            </w:r>
            <w:r w:rsidR="00DD1E11" w:rsidRPr="00787F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yot</w:t>
            </w:r>
            <w:r w:rsidRPr="00787F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 sohasidagi davlat si</w:t>
            </w:r>
            <w:r w:rsidR="00DD1E11" w:rsidRPr="00787F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yos</w:t>
            </w:r>
            <w:r w:rsidRPr="00787F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ati</w:t>
            </w:r>
            <w:bookmarkEnd w:id="11"/>
          </w:p>
        </w:tc>
        <w:tc>
          <w:tcPr>
            <w:tcW w:w="850" w:type="dxa"/>
            <w:vAlign w:val="center"/>
          </w:tcPr>
          <w:p w14:paraId="0130DA3E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312F79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F72294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-</w:t>
            </w:r>
          </w:p>
        </w:tc>
        <w:tc>
          <w:tcPr>
            <w:tcW w:w="919" w:type="dxa"/>
            <w:vAlign w:val="center"/>
          </w:tcPr>
          <w:p w14:paraId="32F6631B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</w:tcPr>
          <w:p w14:paraId="3144C665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2E02F9" w:rsidRPr="00787F6E" w14:paraId="736268AE" w14:textId="77777777" w:rsidTr="00E44991">
        <w:trPr>
          <w:cantSplit/>
          <w:trHeight w:val="413"/>
          <w:jc w:val="center"/>
        </w:trPr>
        <w:tc>
          <w:tcPr>
            <w:tcW w:w="602" w:type="dxa"/>
          </w:tcPr>
          <w:p w14:paraId="49F57FAF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1.2</w:t>
            </w:r>
          </w:p>
        </w:tc>
        <w:tc>
          <w:tcPr>
            <w:tcW w:w="5602" w:type="dxa"/>
            <w:tcBorders>
              <w:bottom w:val="nil"/>
            </w:tcBorders>
          </w:tcPr>
          <w:p w14:paraId="6A302E9E" w14:textId="77777777" w:rsidR="002E02F9" w:rsidRPr="00787F6E" w:rsidRDefault="002E02F9" w:rsidP="00EB0AF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Modul: </w:t>
            </w:r>
            <w:bookmarkStart w:id="12" w:name="_Hlk197285956"/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Tibbi</w:t>
            </w:r>
            <w:r w:rsidR="00DD1E11"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yot</w:t>
            </w: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da raqamli texnologi</w:t>
            </w:r>
            <w:r w:rsidR="00DD1E11"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yal</w:t>
            </w: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ar</w:t>
            </w:r>
            <w:bookmarkEnd w:id="12"/>
          </w:p>
        </w:tc>
        <w:tc>
          <w:tcPr>
            <w:tcW w:w="850" w:type="dxa"/>
            <w:vAlign w:val="center"/>
          </w:tcPr>
          <w:p w14:paraId="55795FA1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568379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FE8696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19" w:type="dxa"/>
            <w:vAlign w:val="center"/>
          </w:tcPr>
          <w:p w14:paraId="787DE2DC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</w:tcPr>
          <w:p w14:paraId="1074FEDF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2E02F9" w:rsidRPr="00787F6E" w14:paraId="60A63406" w14:textId="77777777" w:rsidTr="00E44991">
        <w:trPr>
          <w:cantSplit/>
          <w:trHeight w:val="283"/>
          <w:jc w:val="center"/>
        </w:trPr>
        <w:tc>
          <w:tcPr>
            <w:tcW w:w="602" w:type="dxa"/>
            <w:vAlign w:val="center"/>
          </w:tcPr>
          <w:p w14:paraId="2156D9D8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1.3</w:t>
            </w:r>
          </w:p>
        </w:tc>
        <w:tc>
          <w:tcPr>
            <w:tcW w:w="5602" w:type="dxa"/>
            <w:tcBorders>
              <w:bottom w:val="single" w:sz="4" w:space="0" w:color="auto"/>
            </w:tcBorders>
            <w:vAlign w:val="center"/>
          </w:tcPr>
          <w:p w14:paraId="1BEFE60C" w14:textId="77777777" w:rsidR="002E02F9" w:rsidRPr="00787F6E" w:rsidRDefault="002E02F9" w:rsidP="00EB0AF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Modul: </w:t>
            </w:r>
            <w:bookmarkStart w:id="13" w:name="_Hlk197285978"/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 xml:space="preserve">Infeksion nazorat. </w:t>
            </w:r>
            <w:bookmarkEnd w:id="13"/>
          </w:p>
        </w:tc>
        <w:tc>
          <w:tcPr>
            <w:tcW w:w="850" w:type="dxa"/>
            <w:vAlign w:val="center"/>
          </w:tcPr>
          <w:p w14:paraId="5D592523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F29432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2C0BE4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919" w:type="dxa"/>
            <w:vAlign w:val="center"/>
          </w:tcPr>
          <w:p w14:paraId="2CD11FD7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</w:tcPr>
          <w:p w14:paraId="6DBF582A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2E02F9" w:rsidRPr="00787F6E" w14:paraId="6DDB8434" w14:textId="77777777" w:rsidTr="00E44991">
        <w:trPr>
          <w:cantSplit/>
          <w:trHeight w:val="419"/>
          <w:jc w:val="center"/>
        </w:trPr>
        <w:tc>
          <w:tcPr>
            <w:tcW w:w="602" w:type="dxa"/>
            <w:vAlign w:val="center"/>
          </w:tcPr>
          <w:p w14:paraId="6326B241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1.4</w:t>
            </w:r>
          </w:p>
        </w:tc>
        <w:tc>
          <w:tcPr>
            <w:tcW w:w="5602" w:type="dxa"/>
            <w:tcBorders>
              <w:bottom w:val="nil"/>
            </w:tcBorders>
            <w:vAlign w:val="center"/>
          </w:tcPr>
          <w:p w14:paraId="31214E32" w14:textId="77777777" w:rsidR="0045740A" w:rsidRPr="0045740A" w:rsidRDefault="0045740A" w:rsidP="0045740A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45740A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Modul:</w:t>
            </w:r>
            <w:r w:rsidRPr="004574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74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Shaxslar</w:t>
            </w:r>
            <w:proofErr w:type="spellEnd"/>
            <w:r w:rsidRPr="004574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74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o’rtasidagi</w:t>
            </w:r>
            <w:proofErr w:type="spellEnd"/>
            <w:r w:rsidRPr="004574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74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muloqat</w:t>
            </w:r>
            <w:proofErr w:type="spellEnd"/>
            <w:r w:rsidRPr="004574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74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4574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14:paraId="5E914CEA" w14:textId="65C1A981" w:rsidR="002E02F9" w:rsidRPr="00787F6E" w:rsidRDefault="0045740A" w:rsidP="0045740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4574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tibbiy</w:t>
            </w:r>
            <w:proofErr w:type="spellEnd"/>
            <w:r w:rsidRPr="004574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740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maslahat</w:t>
            </w:r>
            <w:proofErr w:type="spellEnd"/>
          </w:p>
        </w:tc>
        <w:tc>
          <w:tcPr>
            <w:tcW w:w="850" w:type="dxa"/>
            <w:vAlign w:val="center"/>
          </w:tcPr>
          <w:p w14:paraId="07409D08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D4DE39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5E11E5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919" w:type="dxa"/>
            <w:vAlign w:val="center"/>
          </w:tcPr>
          <w:p w14:paraId="04E121DC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</w:tcPr>
          <w:p w14:paraId="4BDCBA15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2E02F9" w:rsidRPr="00787F6E" w14:paraId="05705ED6" w14:textId="77777777" w:rsidTr="00E44991">
        <w:trPr>
          <w:cantSplit/>
          <w:trHeight w:val="419"/>
          <w:jc w:val="center"/>
        </w:trPr>
        <w:tc>
          <w:tcPr>
            <w:tcW w:w="602" w:type="dxa"/>
            <w:vAlign w:val="center"/>
          </w:tcPr>
          <w:p w14:paraId="196BB129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1.5</w:t>
            </w:r>
          </w:p>
        </w:tc>
        <w:tc>
          <w:tcPr>
            <w:tcW w:w="5602" w:type="dxa"/>
            <w:tcBorders>
              <w:bottom w:val="nil"/>
            </w:tcBorders>
            <w:vAlign w:val="center"/>
          </w:tcPr>
          <w:p w14:paraId="53782585" w14:textId="77777777" w:rsidR="002E02F9" w:rsidRPr="00787F6E" w:rsidRDefault="002E02F9" w:rsidP="00EB0AF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Modul: </w:t>
            </w:r>
            <w:bookmarkStart w:id="14" w:name="_Hlk197286023"/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 xml:space="preserve">Sog’lom turmush tarzini </w:t>
            </w:r>
            <w:r w:rsidR="00DD1E11"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sha</w:t>
            </w: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kllantirish mezonlari.   Jismoniy   faollik</w:t>
            </w:r>
            <w:bookmarkEnd w:id="14"/>
          </w:p>
        </w:tc>
        <w:tc>
          <w:tcPr>
            <w:tcW w:w="850" w:type="dxa"/>
            <w:vAlign w:val="center"/>
          </w:tcPr>
          <w:p w14:paraId="43443EED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2EDB3F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9DCEDD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19" w:type="dxa"/>
            <w:vAlign w:val="center"/>
          </w:tcPr>
          <w:p w14:paraId="6D15B8FE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</w:tcPr>
          <w:p w14:paraId="7566D7C4" w14:textId="77777777" w:rsidR="002E02F9" w:rsidRPr="00787F6E" w:rsidRDefault="002E02F9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B3663E" w:rsidRPr="00787F6E" w14:paraId="335DAE86" w14:textId="77777777" w:rsidTr="00E44991">
        <w:trPr>
          <w:cantSplit/>
          <w:trHeight w:val="176"/>
          <w:jc w:val="center"/>
        </w:trPr>
        <w:tc>
          <w:tcPr>
            <w:tcW w:w="602" w:type="dxa"/>
          </w:tcPr>
          <w:p w14:paraId="42F2E91F" w14:textId="77777777" w:rsidR="00B3663E" w:rsidRPr="0045740A" w:rsidRDefault="00B3663E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45740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2.0</w:t>
            </w:r>
          </w:p>
        </w:tc>
        <w:tc>
          <w:tcPr>
            <w:tcW w:w="5602" w:type="dxa"/>
            <w:tcBorders>
              <w:bottom w:val="single" w:sz="4" w:space="0" w:color="auto"/>
            </w:tcBorders>
          </w:tcPr>
          <w:p w14:paraId="7BE618A2" w14:textId="77777777" w:rsidR="00B3663E" w:rsidRPr="0045740A" w:rsidRDefault="00DD1E11" w:rsidP="00EB0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45740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Mutaxassislik</w:t>
            </w:r>
            <w:r w:rsidR="00B3663E" w:rsidRPr="0045740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45740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fanlar</w:t>
            </w:r>
            <w:r w:rsidR="00B3663E" w:rsidRPr="0045740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45740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moduli</w:t>
            </w:r>
          </w:p>
        </w:tc>
        <w:tc>
          <w:tcPr>
            <w:tcW w:w="850" w:type="dxa"/>
            <w:vAlign w:val="center"/>
          </w:tcPr>
          <w:p w14:paraId="454BFEE7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104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7ECE18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44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B530F5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60</w:t>
            </w:r>
          </w:p>
        </w:tc>
        <w:tc>
          <w:tcPr>
            <w:tcW w:w="919" w:type="dxa"/>
            <w:vAlign w:val="center"/>
          </w:tcPr>
          <w:p w14:paraId="5823F05C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</w:tcPr>
          <w:p w14:paraId="75C8CC97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B3663E" w:rsidRPr="00787F6E" w14:paraId="3363DB01" w14:textId="77777777" w:rsidTr="00E44991">
        <w:trPr>
          <w:cantSplit/>
          <w:trHeight w:val="683"/>
          <w:jc w:val="center"/>
        </w:trPr>
        <w:tc>
          <w:tcPr>
            <w:tcW w:w="602" w:type="dxa"/>
            <w:shd w:val="clear" w:color="auto" w:fill="FFFFFF" w:themeFill="background1"/>
            <w:vAlign w:val="center"/>
          </w:tcPr>
          <w:p w14:paraId="2BFD1349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2.1</w:t>
            </w:r>
          </w:p>
        </w:tc>
        <w:tc>
          <w:tcPr>
            <w:tcW w:w="560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D9B1BC" w14:textId="2F336B37" w:rsidR="00B3663E" w:rsidRPr="0045740A" w:rsidRDefault="00DD1E11" w:rsidP="00EB0AF2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</w:pPr>
            <w:bookmarkStart w:id="15" w:name="_Hlk91942584"/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Modul</w:t>
            </w:r>
            <w:r w:rsidR="007152D3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: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 Sport tibbi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yot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i: asosiy tu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shu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n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cha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lar, me</w:t>
            </w:r>
            <w:r w:rsidR="000C07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’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yor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iy hujjatlar va ham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shi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ra majburi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yat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lari</w:t>
            </w:r>
            <w:bookmarkEnd w:id="15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8844773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B5CB8F" w14:textId="77777777" w:rsidR="00B3663E" w:rsidRPr="00787F6E" w:rsidRDefault="00787481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4F2369" w14:textId="77777777" w:rsidR="00B3663E" w:rsidRPr="00787F6E" w:rsidRDefault="00787481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14:paraId="090E53A8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5AC05B6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B3663E" w:rsidRPr="00787F6E" w14:paraId="1353396B" w14:textId="77777777" w:rsidTr="00E44991">
        <w:trPr>
          <w:cantSplit/>
          <w:trHeight w:val="832"/>
          <w:jc w:val="center"/>
        </w:trPr>
        <w:tc>
          <w:tcPr>
            <w:tcW w:w="602" w:type="dxa"/>
            <w:shd w:val="clear" w:color="auto" w:fill="FFFFFF" w:themeFill="background1"/>
            <w:vAlign w:val="center"/>
          </w:tcPr>
          <w:p w14:paraId="18D57E92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2.2</w:t>
            </w:r>
          </w:p>
        </w:tc>
        <w:tc>
          <w:tcPr>
            <w:tcW w:w="5602" w:type="dxa"/>
            <w:shd w:val="clear" w:color="auto" w:fill="FFFFFF" w:themeFill="background1"/>
            <w:vAlign w:val="center"/>
          </w:tcPr>
          <w:p w14:paraId="45E81A9A" w14:textId="4F793F8B" w:rsidR="00B3663E" w:rsidRPr="005668DE" w:rsidRDefault="00DD1E11" w:rsidP="00787F6E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Modul</w:t>
            </w:r>
            <w:r w:rsidR="007152D3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:</w:t>
            </w:r>
            <w:r w:rsidR="00787F6E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 Bolalar va</w:t>
            </w:r>
            <w:r w:rsidR="005668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87F6E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о‘smirlarda </w:t>
            </w:r>
            <w:r w:rsidR="005668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s</w:t>
            </w:r>
            <w:r w:rsidR="00787F6E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port tibbiyotining va </w:t>
            </w:r>
            <w:r w:rsidR="005668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87F6E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jismoniy</w:t>
            </w:r>
            <w:r w:rsidR="005668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87F6E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rivojlanishning </w:t>
            </w:r>
            <w:r w:rsidR="005668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r w:rsidR="00787F6E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asoslari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451603B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E5B2EA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0DA209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14:paraId="210E03D2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1B54CE2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B3663E" w:rsidRPr="00787F6E" w14:paraId="59FF7C78" w14:textId="77777777" w:rsidTr="00E44991">
        <w:trPr>
          <w:cantSplit/>
          <w:trHeight w:val="701"/>
          <w:jc w:val="center"/>
        </w:trPr>
        <w:tc>
          <w:tcPr>
            <w:tcW w:w="602" w:type="dxa"/>
            <w:shd w:val="clear" w:color="auto" w:fill="FFFFFF" w:themeFill="background1"/>
            <w:vAlign w:val="center"/>
          </w:tcPr>
          <w:p w14:paraId="7ACE8400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2.3</w:t>
            </w:r>
          </w:p>
        </w:tc>
        <w:tc>
          <w:tcPr>
            <w:tcW w:w="5602" w:type="dxa"/>
            <w:shd w:val="clear" w:color="auto" w:fill="FFFFFF" w:themeFill="background1"/>
            <w:vAlign w:val="center"/>
          </w:tcPr>
          <w:p w14:paraId="5FAAF4CD" w14:textId="77777777" w:rsidR="00B3663E" w:rsidRPr="0045740A" w:rsidRDefault="00DD1E11" w:rsidP="00EB0AF2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Modul</w:t>
            </w:r>
            <w:r w:rsidR="007152D3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: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 Sportda funksional </w:t>
            </w:r>
            <w:proofErr w:type="spellStart"/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ta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shx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islash</w:t>
            </w:r>
            <w:proofErr w:type="spellEnd"/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va jismoniy 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yuk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lamaga mosla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shu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vni baholash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7E3F9A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5ADCB2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D18C22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14:paraId="3BF9A44E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32127C4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52DAB" w:rsidRPr="00787F6E" w14:paraId="7241465B" w14:textId="77777777" w:rsidTr="00E44991">
        <w:trPr>
          <w:cantSplit/>
          <w:trHeight w:val="701"/>
          <w:jc w:val="center"/>
        </w:trPr>
        <w:tc>
          <w:tcPr>
            <w:tcW w:w="602" w:type="dxa"/>
            <w:shd w:val="clear" w:color="auto" w:fill="FFFFFF" w:themeFill="background1"/>
            <w:vAlign w:val="center"/>
          </w:tcPr>
          <w:p w14:paraId="3956E195" w14:textId="77777777" w:rsidR="00252DAB" w:rsidRPr="00787F6E" w:rsidRDefault="00252DAB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2.4</w:t>
            </w:r>
          </w:p>
        </w:tc>
        <w:tc>
          <w:tcPr>
            <w:tcW w:w="5602" w:type="dxa"/>
            <w:shd w:val="clear" w:color="auto" w:fill="FFFFFF" w:themeFill="background1"/>
            <w:vAlign w:val="center"/>
          </w:tcPr>
          <w:p w14:paraId="5518F0BD" w14:textId="5074E023" w:rsidR="00252DAB" w:rsidRPr="0045740A" w:rsidRDefault="00DD1E11" w:rsidP="00EB0AF2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Modul</w:t>
            </w:r>
            <w:r w:rsidR="007152D3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: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 w:eastAsia="ar-SA"/>
              </w:rPr>
              <w:t xml:space="preserve"> Sport va jismoniy tarbi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 w:eastAsia="ar-SA"/>
              </w:rPr>
              <w:t>yan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 w:eastAsia="ar-SA"/>
              </w:rPr>
              <w:t>i</w:t>
            </w:r>
            <w:r w:rsidR="005668DE" w:rsidRPr="005668D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 w:eastAsia="ar-SA"/>
              </w:rPr>
              <w:t>ng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 w:eastAsia="ar-SA"/>
              </w:rPr>
              <w:t xml:space="preserve"> 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 w:eastAsia="ar-SA"/>
              </w:rPr>
              <w:t>o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 w:eastAsia="ar-SA"/>
              </w:rPr>
              <w:t>‘rni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.Davolov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chi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 jismoniy tarbi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yan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i umumiy tamoyillari. 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 w:eastAsia="ar-SA"/>
              </w:rPr>
              <w:t>Turli kasalliklarni oldini oli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 w:eastAsia="ar-SA"/>
              </w:rPr>
              <w:t>shd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 w:eastAsia="ar-SA"/>
              </w:rPr>
              <w:t>a sport tibbi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 w:eastAsia="ar-SA"/>
              </w:rPr>
              <w:t>yot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 w:eastAsia="ar-SA"/>
              </w:rPr>
              <w:t xml:space="preserve">ini </w:t>
            </w: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 w:eastAsia="ar-SA"/>
              </w:rPr>
              <w:t>o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 w:eastAsia="ar-SA"/>
              </w:rPr>
              <w:t xml:space="preserve">‘rni  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D853CF" w14:textId="77777777" w:rsidR="00252DAB" w:rsidRPr="00787F6E" w:rsidRDefault="00252DAB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13FB2C" w14:textId="77777777" w:rsidR="00252DAB" w:rsidRPr="00787F6E" w:rsidRDefault="00252DAB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97B20F" w14:textId="77777777" w:rsidR="00252DAB" w:rsidRPr="00787F6E" w:rsidRDefault="00252DAB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20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14:paraId="3996B294" w14:textId="77777777" w:rsidR="00252DAB" w:rsidRPr="00787F6E" w:rsidRDefault="00252DAB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54DBC64" w14:textId="77777777" w:rsidR="00252DAB" w:rsidRPr="00787F6E" w:rsidRDefault="00252DAB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52DAB" w:rsidRPr="00787F6E" w14:paraId="22AFADC2" w14:textId="77777777" w:rsidTr="00E44991">
        <w:trPr>
          <w:cantSplit/>
          <w:trHeight w:val="1165"/>
          <w:jc w:val="center"/>
        </w:trPr>
        <w:tc>
          <w:tcPr>
            <w:tcW w:w="602" w:type="dxa"/>
            <w:shd w:val="clear" w:color="auto" w:fill="FFFFFF" w:themeFill="background1"/>
            <w:vAlign w:val="center"/>
          </w:tcPr>
          <w:p w14:paraId="4D34FED4" w14:textId="77777777" w:rsidR="00252DAB" w:rsidRPr="00787F6E" w:rsidRDefault="00252DAB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2.5</w:t>
            </w:r>
          </w:p>
        </w:tc>
        <w:tc>
          <w:tcPr>
            <w:tcW w:w="5602" w:type="dxa"/>
            <w:shd w:val="clear" w:color="auto" w:fill="FFFFFF" w:themeFill="background1"/>
            <w:vAlign w:val="center"/>
          </w:tcPr>
          <w:p w14:paraId="0520E8E8" w14:textId="332E240C" w:rsidR="00252DAB" w:rsidRPr="00E44991" w:rsidRDefault="00DD1E11" w:rsidP="00E44991">
            <w:pPr>
              <w:pStyle w:val="25"/>
              <w:shd w:val="clear" w:color="auto" w:fill="auto"/>
              <w:spacing w:before="0" w:line="240" w:lineRule="auto"/>
              <w:ind w:right="31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uz-Cyrl-UZ"/>
              </w:rPr>
            </w:pPr>
            <w:r w:rsidRPr="000C0767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uz-Cyrl-UZ"/>
              </w:rPr>
              <w:t>Modul</w:t>
            </w:r>
            <w:r w:rsidR="007152D3" w:rsidRPr="000C0767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uz-Cyrl-UZ"/>
              </w:rPr>
              <w:t>:</w:t>
            </w:r>
            <w:r w:rsidR="0008004B" w:rsidRPr="000C0767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uz-Cyrl-UZ"/>
              </w:rPr>
              <w:t xml:space="preserve">  </w:t>
            </w:r>
            <w:r w:rsidR="000C0767" w:rsidRPr="000C0767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bookmarkStart w:id="16" w:name="_Hlk222231110"/>
            <w:r w:rsidR="000C0767" w:rsidRPr="000C0767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uz-Cyrl-UZ"/>
              </w:rPr>
              <w:t>Sportchilar ish qobiliyatini oshirishda qо‘llaniladigan tiklash vositalari.Mashq</w:t>
            </w:r>
            <w:r w:rsidR="0078727B" w:rsidRPr="0078727B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="000C0767" w:rsidRPr="000C0767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uz-Cyrl-UZ"/>
              </w:rPr>
              <w:t>qilish mashg‘ulotlari va musobaqalar jarayonida tibbiy  nazorat.</w:t>
            </w:r>
            <w:bookmarkEnd w:id="16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A93B03F" w14:textId="77777777" w:rsidR="00252DAB" w:rsidRPr="00787F6E" w:rsidRDefault="00252DAB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DD41EB" w14:textId="77777777" w:rsidR="00252DAB" w:rsidRPr="00787F6E" w:rsidRDefault="00252DAB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36B6D4" w14:textId="77777777" w:rsidR="00252DAB" w:rsidRPr="00787F6E" w:rsidRDefault="00252DAB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14:paraId="0310B092" w14:textId="77777777" w:rsidR="00252DAB" w:rsidRPr="00787F6E" w:rsidRDefault="00252DAB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2528471" w14:textId="77777777" w:rsidR="00252DAB" w:rsidRPr="00787F6E" w:rsidRDefault="00252DAB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3663E" w:rsidRPr="00787F6E" w14:paraId="17B3FC0D" w14:textId="77777777" w:rsidTr="00E44991">
        <w:trPr>
          <w:cantSplit/>
          <w:trHeight w:val="999"/>
          <w:jc w:val="center"/>
        </w:trPr>
        <w:tc>
          <w:tcPr>
            <w:tcW w:w="602" w:type="dxa"/>
            <w:shd w:val="clear" w:color="auto" w:fill="FFFFFF" w:themeFill="background1"/>
            <w:vAlign w:val="center"/>
          </w:tcPr>
          <w:p w14:paraId="48A9B9A0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2.6</w:t>
            </w:r>
          </w:p>
        </w:tc>
        <w:tc>
          <w:tcPr>
            <w:tcW w:w="5602" w:type="dxa"/>
            <w:shd w:val="clear" w:color="auto" w:fill="FFFFFF" w:themeFill="background1"/>
            <w:vAlign w:val="center"/>
          </w:tcPr>
          <w:p w14:paraId="32431A46" w14:textId="77777777" w:rsidR="00B3663E" w:rsidRPr="0045740A" w:rsidRDefault="00DD1E11" w:rsidP="00EB0AF2">
            <w:pPr>
              <w:pStyle w:val="af6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Modul</w:t>
            </w:r>
            <w:r w:rsidR="007152D3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>:</w:t>
            </w:r>
            <w:r w:rsidR="0008004B"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="0008004B" w:rsidRPr="0045740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 Sport</w:t>
            </w:r>
            <w:r w:rsidRPr="0045740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z-Cyrl-UZ"/>
              </w:rPr>
              <w:t>chi</w:t>
            </w:r>
            <w:r w:rsidR="0008004B" w:rsidRPr="0045740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z-Cyrl-UZ"/>
              </w:rPr>
              <w:t>larda eng k</w:t>
            </w:r>
            <w:r w:rsidRPr="0045740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z-Cyrl-UZ"/>
              </w:rPr>
              <w:t>o</w:t>
            </w:r>
            <w:r w:rsidR="0008004B" w:rsidRPr="0045740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z-Cyrl-UZ"/>
              </w:rPr>
              <w:t>‘p u</w:t>
            </w:r>
            <w:r w:rsidRPr="0045740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z-Cyrl-UZ"/>
              </w:rPr>
              <w:t>chr</w:t>
            </w:r>
            <w:r w:rsidR="0008004B" w:rsidRPr="0045740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aydigan patologik xolatlarni oldini olish.Sog‘lom turmush tarzini </w:t>
            </w:r>
            <w:r w:rsidRPr="0045740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z-Cyrl-UZ"/>
              </w:rPr>
              <w:t>sha</w:t>
            </w:r>
            <w:r w:rsidR="0008004B" w:rsidRPr="0045740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z-Cyrl-UZ"/>
              </w:rPr>
              <w:t>kllantirish.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53BF87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E77E8D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1</w:t>
            </w:r>
            <w:r w:rsidR="00787F6E"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EEBF44" w14:textId="77777777" w:rsidR="00B3663E" w:rsidRPr="00787F6E" w:rsidRDefault="00787F6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14:paraId="5F2C5796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329050F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B3663E" w:rsidRPr="00787F6E" w14:paraId="32FF7145" w14:textId="77777777" w:rsidTr="00E44991">
        <w:trPr>
          <w:cantSplit/>
          <w:trHeight w:val="418"/>
          <w:jc w:val="center"/>
        </w:trPr>
        <w:tc>
          <w:tcPr>
            <w:tcW w:w="602" w:type="dxa"/>
            <w:shd w:val="clear" w:color="auto" w:fill="FFFFFF" w:themeFill="background1"/>
            <w:vAlign w:val="center"/>
          </w:tcPr>
          <w:p w14:paraId="6ED92BE7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2.7</w:t>
            </w:r>
          </w:p>
        </w:tc>
        <w:tc>
          <w:tcPr>
            <w:tcW w:w="5602" w:type="dxa"/>
            <w:shd w:val="clear" w:color="auto" w:fill="FFFFFF" w:themeFill="background1"/>
            <w:vAlign w:val="center"/>
          </w:tcPr>
          <w:p w14:paraId="1C762B11" w14:textId="77777777" w:rsidR="00B3663E" w:rsidRPr="0045740A" w:rsidRDefault="002E02F9" w:rsidP="00EB0AF2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45740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Modul:   </w:t>
            </w:r>
            <w:bookmarkStart w:id="17" w:name="_Hlk197880506"/>
            <w:r w:rsidRPr="0045740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uz-Cyrl-UZ"/>
              </w:rPr>
              <w:t>Favqulodda vazi</w:t>
            </w:r>
            <w:r w:rsidR="00DD1E11" w:rsidRPr="0045740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uz-Cyrl-UZ"/>
              </w:rPr>
              <w:t>yat</w:t>
            </w:r>
            <w:r w:rsidRPr="0045740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uz-Cyrl-UZ"/>
              </w:rPr>
              <w:t>lar va ha</w:t>
            </w:r>
            <w:r w:rsidR="00DD1E11" w:rsidRPr="0045740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uz-Cyrl-UZ"/>
              </w:rPr>
              <w:t>yot</w:t>
            </w:r>
            <w:r w:rsidRPr="0045740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 u</w:t>
            </w:r>
            <w:r w:rsidR="00DD1E11" w:rsidRPr="0045740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uz-Cyrl-UZ"/>
              </w:rPr>
              <w:t>chu</w:t>
            </w:r>
            <w:r w:rsidRPr="0045740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uz-Cyrl-UZ"/>
              </w:rPr>
              <w:t>n xavfli holatlarda birin</w:t>
            </w:r>
            <w:r w:rsidR="00DD1E11" w:rsidRPr="0045740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uz-Cyrl-UZ"/>
              </w:rPr>
              <w:t>chi</w:t>
            </w:r>
            <w:r w:rsidRPr="0045740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="00DD1E11" w:rsidRPr="0045740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uz-Cyrl-UZ"/>
              </w:rPr>
              <w:t>yor</w:t>
            </w:r>
            <w:r w:rsidRPr="0045740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val="uz-Cyrl-UZ"/>
              </w:rPr>
              <w:t>dam ko‘rsatish.</w:t>
            </w:r>
            <w:bookmarkEnd w:id="17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5EDF3F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A77D4E" w14:textId="77777777" w:rsidR="00B3663E" w:rsidRPr="00787F6E" w:rsidRDefault="00787F6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7EF845" w14:textId="77777777" w:rsidR="00B3663E" w:rsidRPr="00787F6E" w:rsidRDefault="00787F6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14:paraId="54074E39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750D4C6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E3556D" w:rsidRPr="00787F6E" w14:paraId="3ED7D92C" w14:textId="77777777" w:rsidTr="00E44991">
        <w:trPr>
          <w:cantSplit/>
          <w:trHeight w:val="418"/>
          <w:jc w:val="center"/>
        </w:trPr>
        <w:tc>
          <w:tcPr>
            <w:tcW w:w="602" w:type="dxa"/>
            <w:shd w:val="clear" w:color="auto" w:fill="FFFFFF" w:themeFill="background1"/>
            <w:vAlign w:val="center"/>
          </w:tcPr>
          <w:p w14:paraId="0CA92688" w14:textId="77777777" w:rsidR="00E3556D" w:rsidRPr="0045740A" w:rsidRDefault="00E3556D" w:rsidP="0045740A">
            <w:pPr>
              <w:ind w:left="-14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45740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z-Cyrl-UZ"/>
              </w:rPr>
              <w:t>3.0</w:t>
            </w:r>
          </w:p>
        </w:tc>
        <w:tc>
          <w:tcPr>
            <w:tcW w:w="5602" w:type="dxa"/>
            <w:shd w:val="clear" w:color="auto" w:fill="FFFFFF" w:themeFill="background1"/>
            <w:vAlign w:val="center"/>
          </w:tcPr>
          <w:p w14:paraId="5037E74D" w14:textId="77777777" w:rsidR="00E3556D" w:rsidRPr="0045740A" w:rsidRDefault="00DD1E11" w:rsidP="00EB0AF2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z-Cyrl-UZ"/>
              </w:rPr>
            </w:pPr>
            <w:r w:rsidRPr="0045740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z-Cyrl-UZ"/>
              </w:rPr>
              <w:t>Tanlov</w:t>
            </w:r>
            <w:r w:rsidR="00E3556D" w:rsidRPr="0045740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45740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z-Cyrl-UZ"/>
              </w:rPr>
              <w:t>fanlar</w:t>
            </w:r>
            <w:r w:rsidR="00E3556D" w:rsidRPr="0045740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45740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z-Cyrl-UZ"/>
              </w:rPr>
              <w:t>moduli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BB16226" w14:textId="77777777" w:rsidR="00E3556D" w:rsidRPr="00787F6E" w:rsidRDefault="00E3556D" w:rsidP="0045740A">
            <w:pPr>
              <w:pStyle w:val="af4"/>
              <w:jc w:val="center"/>
              <w:rPr>
                <w:b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b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0EF1DF" w14:textId="77777777" w:rsidR="00E3556D" w:rsidRPr="00787F6E" w:rsidRDefault="00E3556D" w:rsidP="0045740A">
            <w:pPr>
              <w:pStyle w:val="af4"/>
              <w:jc w:val="center"/>
              <w:rPr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61B5FA" w14:textId="77777777" w:rsidR="00E3556D" w:rsidRPr="00787F6E" w:rsidRDefault="00E3556D" w:rsidP="0045740A">
            <w:pPr>
              <w:pStyle w:val="af4"/>
              <w:jc w:val="center"/>
              <w:rPr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14:paraId="1E8F19FB" w14:textId="77777777" w:rsidR="00E3556D" w:rsidRPr="00787F6E" w:rsidRDefault="00E3556D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72E463DC" w14:textId="77777777" w:rsidR="00E3556D" w:rsidRPr="00787F6E" w:rsidRDefault="00E3556D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</w:tr>
      <w:tr w:rsidR="00E3556D" w:rsidRPr="00787F6E" w14:paraId="76412C03" w14:textId="77777777" w:rsidTr="00E44991">
        <w:trPr>
          <w:cantSplit/>
          <w:trHeight w:val="410"/>
          <w:jc w:val="center"/>
        </w:trPr>
        <w:tc>
          <w:tcPr>
            <w:tcW w:w="602" w:type="dxa"/>
            <w:shd w:val="clear" w:color="auto" w:fill="FFFFFF" w:themeFill="background1"/>
            <w:vAlign w:val="center"/>
          </w:tcPr>
          <w:p w14:paraId="79B33656" w14:textId="77777777" w:rsidR="00E3556D" w:rsidRPr="00787F6E" w:rsidRDefault="00E3556D" w:rsidP="00EB0AF2">
            <w:pPr>
              <w:ind w:left="-14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5602" w:type="dxa"/>
            <w:shd w:val="clear" w:color="auto" w:fill="FFFFFF" w:themeFill="background1"/>
            <w:vAlign w:val="center"/>
          </w:tcPr>
          <w:p w14:paraId="6B387AC6" w14:textId="77777777" w:rsidR="00E3556D" w:rsidRPr="00787F6E" w:rsidRDefault="00DD1E11" w:rsidP="00EB0AF2">
            <w:pPr>
              <w:ind w:left="-142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Attestatsiya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CAEFBE" w14:textId="77777777" w:rsidR="00E3556D" w:rsidRPr="00787F6E" w:rsidRDefault="00E3556D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5C48EE" w14:textId="77777777" w:rsidR="00E3556D" w:rsidRPr="00787F6E" w:rsidRDefault="00E3556D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66A482" w14:textId="77777777" w:rsidR="00E3556D" w:rsidRPr="00787F6E" w:rsidRDefault="00E3556D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14:paraId="23C1E519" w14:textId="77777777" w:rsidR="00E3556D" w:rsidRPr="00787F6E" w:rsidRDefault="00E3556D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07EA9B3" w14:textId="77777777" w:rsidR="00E3556D" w:rsidRPr="00787F6E" w:rsidRDefault="00E3556D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</w:tr>
      <w:tr w:rsidR="00B3663E" w:rsidRPr="00787F6E" w14:paraId="7DF258A2" w14:textId="77777777" w:rsidTr="00E44991">
        <w:trPr>
          <w:cantSplit/>
          <w:trHeight w:val="414"/>
          <w:jc w:val="center"/>
        </w:trPr>
        <w:tc>
          <w:tcPr>
            <w:tcW w:w="602" w:type="dxa"/>
            <w:shd w:val="clear" w:color="auto" w:fill="FFFFFF" w:themeFill="background1"/>
            <w:vAlign w:val="center"/>
          </w:tcPr>
          <w:p w14:paraId="3D427630" w14:textId="77777777" w:rsidR="00B3663E" w:rsidRPr="00787F6E" w:rsidRDefault="00B3663E" w:rsidP="00EB0AF2">
            <w:pPr>
              <w:ind w:left="-14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</w:p>
        </w:tc>
        <w:tc>
          <w:tcPr>
            <w:tcW w:w="5602" w:type="dxa"/>
            <w:shd w:val="clear" w:color="auto" w:fill="FFFFFF" w:themeFill="background1"/>
            <w:vAlign w:val="center"/>
          </w:tcPr>
          <w:p w14:paraId="39BCD618" w14:textId="77777777" w:rsidR="00B3663E" w:rsidRPr="00787F6E" w:rsidRDefault="00DD1E11" w:rsidP="00EB0AF2">
            <w:pPr>
              <w:ind w:left="-142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Jami</w:t>
            </w:r>
            <w:proofErr w:type="spellEnd"/>
            <w:r w:rsidR="00B3663E"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6E3B93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</w:t>
            </w: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F03C9C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6</w:t>
            </w:r>
            <w:r w:rsidR="00E3556D"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520E14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7</w:t>
            </w:r>
            <w:r w:rsidR="00E3556D" w:rsidRPr="00787F6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919" w:type="dxa"/>
            <w:shd w:val="clear" w:color="auto" w:fill="FFFFFF" w:themeFill="background1"/>
            <w:vAlign w:val="center"/>
          </w:tcPr>
          <w:p w14:paraId="18F2F434" w14:textId="77777777" w:rsidR="00B3663E" w:rsidRPr="00787F6E" w:rsidRDefault="00B3663E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7F6E">
              <w:rPr>
                <w:b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14:paraId="3B8F27B0" w14:textId="77777777" w:rsidR="00B3663E" w:rsidRPr="00787F6E" w:rsidRDefault="00E3556D" w:rsidP="0045740A">
            <w:pPr>
              <w:ind w:left="-14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uz-Cyrl-UZ"/>
              </w:rPr>
              <w:t>4</w:t>
            </w:r>
          </w:p>
        </w:tc>
      </w:tr>
    </w:tbl>
    <w:p w14:paraId="787695D4" w14:textId="77777777" w:rsidR="00E3556D" w:rsidRPr="00787F6E" w:rsidRDefault="00E3556D" w:rsidP="00EB0AF2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/>
        </w:rPr>
      </w:pPr>
    </w:p>
    <w:p w14:paraId="785EEAA3" w14:textId="77777777" w:rsidR="00E3556D" w:rsidRPr="00787F6E" w:rsidRDefault="00E3556D" w:rsidP="0045740A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lastRenderedPageBreak/>
        <w:t>“</w:t>
      </w:r>
      <w:r w:rsidR="00DD1E11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Sport</w:t>
      </w:r>
      <w:r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tibbiyoti</w:t>
      </w:r>
      <w:r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va</w:t>
      </w:r>
      <w:r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davolovchi</w:t>
      </w:r>
      <w:r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jismoniy</w:t>
      </w:r>
      <w:r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tarbiya</w:t>
      </w:r>
      <w:r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” </w:t>
      </w:r>
      <w:r w:rsidR="00DD1E11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kursi</w:t>
      </w:r>
      <w:r w:rsidR="00D060BB" w:rsidRPr="00787F6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о‘quv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modullarining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mazmuni</w:t>
      </w:r>
    </w:p>
    <w:p w14:paraId="6C5C5C88" w14:textId="77777777" w:rsidR="00E3556D" w:rsidRPr="00787F6E" w:rsidRDefault="00E3556D" w:rsidP="00EB0AF2">
      <w:pPr>
        <w:spacing w:after="0"/>
        <w:ind w:left="-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/>
        </w:rPr>
      </w:pPr>
    </w:p>
    <w:p w14:paraId="7283AC28" w14:textId="77777777" w:rsidR="004B19B3" w:rsidRPr="0054268B" w:rsidRDefault="004B19B3" w:rsidP="004B19B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9D2AB1">
        <w:rPr>
          <w:rFonts w:ascii="Times New Roman" w:hAnsi="Times New Roman"/>
          <w:b/>
          <w:sz w:val="28"/>
          <w:szCs w:val="28"/>
          <w:lang w:val="uz-Cyrl-UZ"/>
        </w:rPr>
        <w:t>1.1.</w:t>
      </w:r>
      <w:r>
        <w:rPr>
          <w:rFonts w:ascii="Times New Roman" w:hAnsi="Times New Roman"/>
          <w:b/>
          <w:sz w:val="28"/>
          <w:szCs w:val="28"/>
          <w:lang w:val="uz-Cyrl-UZ"/>
        </w:rPr>
        <w:t>Modul.O‘zbekiston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Respublikasining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tibbiyot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sohasidagi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davlat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siyosati</w:t>
      </w:r>
      <w:r w:rsidRPr="009D2AB1">
        <w:rPr>
          <w:rFonts w:ascii="Times New Roman" w:hAnsi="Times New Roman"/>
          <w:b/>
          <w:sz w:val="28"/>
          <w:szCs w:val="28"/>
          <w:lang w:val="uz-Cyrl-UZ"/>
        </w:rPr>
        <w:t>.</w:t>
      </w:r>
      <w:r w:rsidRPr="00D42E2E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bookmarkStart w:id="18" w:name="_Hlk213835041"/>
      <w:r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Prezidenti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M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Mirziyoevning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Oliy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Majlis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Qonunchilik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palatasining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yaqin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istiqbolga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mo‘ljallangan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Harakatlar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dasturi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muhokamasiga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bag‘ishlangan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yig‘ilishidagi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nutqida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belgilab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berilgan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Sog‘liqni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saqlash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tizimidagi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dasturlarni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samarali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to‘liq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amalga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oshirishdagi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asosiy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vazifalar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uz-Cyrl-UZ"/>
        </w:rPr>
        <w:t>Yangi 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tibbiyoti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yangicha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yondashuvlar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asosida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transformatsiya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qilinayotgan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tizim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</w:t>
      </w:r>
      <w:r>
        <w:rPr>
          <w:rFonts w:asciiTheme="majorBidi" w:hAnsiTheme="majorBidi" w:cstheme="majorBidi"/>
          <w:sz w:val="28"/>
          <w:szCs w:val="28"/>
          <w:lang w:val="uz-Cyrl-UZ"/>
        </w:rPr>
        <w:t>Yangi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O‘zbekistonning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 </w:t>
      </w:r>
      <w:r>
        <w:rPr>
          <w:rFonts w:asciiTheme="majorBidi" w:hAnsiTheme="majorBidi" w:cstheme="majorBidi"/>
          <w:sz w:val="28"/>
          <w:szCs w:val="28"/>
          <w:lang w:val="uz-Cyrl-UZ"/>
        </w:rPr>
        <w:t>Taraqqiyot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strategiyasida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tibbiyotga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doir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ustuvor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yo‘nalishlarning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mazmun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mohiyati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</w:p>
    <w:p w14:paraId="407060F5" w14:textId="77777777" w:rsidR="004B19B3" w:rsidRDefault="004B19B3" w:rsidP="004B19B3">
      <w:pPr>
        <w:spacing w:after="0" w:line="240" w:lineRule="auto"/>
        <w:jc w:val="both"/>
        <w:rPr>
          <w:rFonts w:ascii="Times New Roman"/>
          <w:sz w:val="28"/>
          <w:szCs w:val="28"/>
          <w:lang w:val="uz-Cyrl-UZ"/>
        </w:rPr>
      </w:pP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Prezidentining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Ayollar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orasida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onkologik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kasalliklarni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nazorat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qilishga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doir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dasturi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to‘g‘risi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hamda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“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sog‘lomlashtirish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turizmini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yanada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rivojlantirish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chora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uz-Cyrl-UZ"/>
        </w:rPr>
        <w:t>tadbirlari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to‘g‘risida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uz-Cyrl-UZ"/>
        </w:rPr>
        <w:t>qarorlarining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ahamiyati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Sog‘liqni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saqlash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tizimini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raqamlashtirishdagi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ustuvor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vazifalar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 “</w:t>
      </w:r>
      <w:r>
        <w:rPr>
          <w:rFonts w:asciiTheme="majorBidi" w:hAnsiTheme="majorBidi" w:cstheme="majorBidi"/>
          <w:sz w:val="28"/>
          <w:szCs w:val="28"/>
          <w:lang w:val="uz-Cyrl-UZ"/>
        </w:rPr>
        <w:t>Aholi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salomatligi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-2030” </w:t>
      </w:r>
      <w:r>
        <w:rPr>
          <w:rFonts w:asciiTheme="majorBidi" w:hAnsiTheme="majorBidi" w:cstheme="majorBidi"/>
          <w:sz w:val="28"/>
          <w:szCs w:val="28"/>
          <w:lang w:val="uz-Cyrl-UZ"/>
        </w:rPr>
        <w:t>milliy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strategiyasining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ustuvor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yo‘nalishlari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,</w:t>
      </w:r>
      <w:r>
        <w:rPr>
          <w:rFonts w:asciiTheme="majorBidi" w:hAnsiTheme="majorBidi" w:cstheme="majorBidi"/>
          <w:sz w:val="28"/>
          <w:szCs w:val="28"/>
          <w:lang w:val="uz-Cyrl-UZ"/>
        </w:rPr>
        <w:t>vazifalari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asosiy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indikatorlari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 w:rsidRPr="00BF2626">
        <w:rPr>
          <w:rFonts w:ascii="Times New Roman"/>
          <w:sz w:val="28"/>
          <w:szCs w:val="28"/>
          <w:lang w:val="uz-Cyrl-UZ"/>
        </w:rPr>
        <w:t xml:space="preserve"> </w:t>
      </w:r>
    </w:p>
    <w:p w14:paraId="32447C88" w14:textId="77777777" w:rsidR="004B19B3" w:rsidRPr="0054268B" w:rsidRDefault="004B19B3" w:rsidP="004B19B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Prezidenti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M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Mirziyoevning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2020-</w:t>
      </w:r>
      <w:r>
        <w:rPr>
          <w:rFonts w:asciiTheme="majorBidi" w:hAnsiTheme="majorBidi" w:cstheme="majorBidi"/>
          <w:sz w:val="28"/>
          <w:szCs w:val="28"/>
          <w:lang w:val="uz-Cyrl-UZ"/>
        </w:rPr>
        <w:t>yil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12-</w:t>
      </w:r>
      <w:r>
        <w:rPr>
          <w:rFonts w:asciiTheme="majorBidi" w:hAnsiTheme="majorBidi" w:cstheme="majorBidi"/>
          <w:sz w:val="28"/>
          <w:szCs w:val="28"/>
          <w:lang w:val="uz-Cyrl-UZ"/>
        </w:rPr>
        <w:t>noyabrdagi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“</w:t>
      </w:r>
      <w:r>
        <w:rPr>
          <w:rFonts w:asciiTheme="majorBidi" w:hAnsiTheme="majorBidi" w:cstheme="majorBidi"/>
          <w:sz w:val="28"/>
          <w:szCs w:val="28"/>
          <w:lang w:val="uz-Cyrl-UZ"/>
        </w:rPr>
        <w:t>Sog‘liqni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saqlash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tizimini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tashkil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etishning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yangi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modeli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mexanizmlarini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Sirdaryo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viloyatida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joriy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etish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chora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tadbirlari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to‘g‘risida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4890-</w:t>
      </w:r>
      <w:r>
        <w:rPr>
          <w:rFonts w:asciiTheme="majorBidi" w:hAnsiTheme="majorBidi" w:cstheme="majorBidi"/>
          <w:sz w:val="28"/>
          <w:szCs w:val="28"/>
          <w:lang w:val="uz-Cyrl-UZ"/>
        </w:rPr>
        <w:t>sonli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shuningdek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2024 </w:t>
      </w:r>
      <w:r>
        <w:rPr>
          <w:rFonts w:asciiTheme="majorBidi" w:hAnsiTheme="majorBidi" w:cstheme="majorBidi"/>
          <w:sz w:val="28"/>
          <w:szCs w:val="28"/>
          <w:lang w:val="uz-Cyrl-UZ"/>
        </w:rPr>
        <w:t>yil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5-</w:t>
      </w:r>
      <w:r>
        <w:rPr>
          <w:rFonts w:asciiTheme="majorBidi" w:hAnsiTheme="majorBidi" w:cstheme="majorBidi"/>
          <w:sz w:val="28"/>
          <w:szCs w:val="28"/>
          <w:lang w:val="uz-Cyrl-UZ"/>
        </w:rPr>
        <w:t>sentabrdagi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“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mexanizmlarini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joriy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etishga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uz-Cyrl-UZ"/>
        </w:rPr>
        <w:t>oid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chora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tadbirlar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to‘g‘risida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”</w:t>
      </w:r>
      <w:r>
        <w:rPr>
          <w:rFonts w:asciiTheme="majorBidi" w:hAnsiTheme="majorBidi" w:cstheme="majorBidi"/>
          <w:sz w:val="28"/>
          <w:szCs w:val="28"/>
          <w:lang w:val="uz-Cyrl-UZ"/>
        </w:rPr>
        <w:t>gi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311-</w:t>
      </w:r>
      <w:r>
        <w:rPr>
          <w:rFonts w:asciiTheme="majorBidi" w:hAnsiTheme="majorBidi" w:cstheme="majorBidi"/>
          <w:sz w:val="28"/>
          <w:szCs w:val="28"/>
          <w:lang w:val="uz-Cyrl-UZ"/>
        </w:rPr>
        <w:t>sonli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Qarorlarining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mazmun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mohiyati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                              </w:t>
      </w:r>
    </w:p>
    <w:p w14:paraId="086A4BF8" w14:textId="77777777" w:rsidR="004B19B3" w:rsidRPr="0054268B" w:rsidRDefault="004B19B3" w:rsidP="004B19B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bookmarkStart w:id="19" w:name="_Hlk213835081"/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-</w:t>
      </w:r>
      <w:r>
        <w:rPr>
          <w:rFonts w:asciiTheme="majorBidi" w:hAnsiTheme="majorBidi" w:cstheme="majorBidi"/>
          <w:sz w:val="28"/>
          <w:szCs w:val="28"/>
          <w:lang w:val="uz-Cyrl-UZ"/>
        </w:rPr>
        <w:t>sifatli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xizmat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kafolati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>.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uz-Cyrl-UZ"/>
        </w:rPr>
        <w:t>mexanizmlarini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joriy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qilish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bilan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bog‘liq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islohotlar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sug‘urtasining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huquqiy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asoslari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uz-Cyrl-UZ"/>
        </w:rPr>
        <w:t>mexanizmlari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joriy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etish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bosqichlari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haqida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</w:t>
      </w:r>
      <w:r>
        <w:rPr>
          <w:rFonts w:asciiTheme="majorBidi" w:hAnsiTheme="majorBidi" w:cstheme="majorBidi"/>
          <w:sz w:val="28"/>
          <w:szCs w:val="28"/>
          <w:lang w:val="uz-Cyrl-UZ"/>
        </w:rPr>
        <w:t>O‘zbekiston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Respublikasi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Konstitutsiyasida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davlat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tibbiy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sug‘urtasiga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oid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norma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z-Cyrl-UZ"/>
        </w:rPr>
        <w:t>haqida</w:t>
      </w:r>
      <w:r w:rsidRPr="0054268B">
        <w:rPr>
          <w:rFonts w:asciiTheme="majorBidi" w:hAnsiTheme="majorBidi" w:cstheme="majorBidi"/>
          <w:sz w:val="28"/>
          <w:szCs w:val="28"/>
          <w:lang w:val="uz-Cyrl-UZ"/>
        </w:rPr>
        <w:t xml:space="preserve">.                                             </w:t>
      </w:r>
    </w:p>
    <w:bookmarkEnd w:id="18"/>
    <w:bookmarkEnd w:id="19"/>
    <w:p w14:paraId="70F12569" w14:textId="77777777" w:rsidR="004B19B3" w:rsidRPr="009D2AB1" w:rsidRDefault="004B19B3" w:rsidP="004B19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2AB1">
        <w:rPr>
          <w:rFonts w:ascii="Times New Roman" w:hAnsi="Times New Roman" w:cs="Times New Roman"/>
          <w:b/>
          <w:sz w:val="28"/>
          <w:szCs w:val="28"/>
          <w:lang w:val="uz-Cyrl-UZ"/>
        </w:rPr>
        <w:t>1.2.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Modul.</w:t>
      </w:r>
      <w:r w:rsidRPr="00015F0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Tibbiyotda raqamli texnologiyalar</w:t>
      </w:r>
    </w:p>
    <w:p w14:paraId="6E350F73" w14:textId="77777777" w:rsidR="004B19B3" w:rsidRPr="00E1283C" w:rsidRDefault="004B19B3" w:rsidP="004B19B3">
      <w:pPr>
        <w:pStyle w:val="western"/>
        <w:tabs>
          <w:tab w:val="left" w:pos="438"/>
        </w:tabs>
        <w:spacing w:before="0" w:beforeAutospacing="0" w:after="0" w:afterAutospacing="0"/>
        <w:ind w:leftChars="0" w:left="-2" w:firstLineChars="0" w:firstLine="0"/>
        <w:jc w:val="both"/>
        <w:rPr>
          <w:sz w:val="28"/>
          <w:szCs w:val="28"/>
          <w:lang w:val="uz-Cyrl-UZ"/>
        </w:rPr>
      </w:pPr>
      <w:bookmarkStart w:id="20" w:name="_Hlk213835105"/>
      <w:r w:rsidRPr="00E1283C">
        <w:rPr>
          <w:sz w:val="28"/>
          <w:szCs w:val="28"/>
          <w:lang w:val="uz-Cyrl-UZ"/>
        </w:rPr>
        <w:t>Tibbiyot sohasida raqamli texnologiyalaridan foydalanishdagi nazariy va amaliy bilimlarni egallash, Bemor ma'lumotlarini boshqarish, tibbiy statistik ma’lumotlarni t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‘g‘ri tahlil qilish, tahlil qilingan natijalardan kelib chiqqan holda kasallikning oldini olish yoki davolash y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‘llarini aniqlash, axborot texnologiyalaridan foydalanish borasida asosiy amaliy  k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‘nikmalarga ega b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‘lish.</w:t>
      </w:r>
    </w:p>
    <w:p w14:paraId="049E949C" w14:textId="77777777" w:rsidR="004B19B3" w:rsidRPr="00E1283C" w:rsidRDefault="004B19B3" w:rsidP="004B19B3">
      <w:pPr>
        <w:pStyle w:val="western"/>
        <w:tabs>
          <w:tab w:val="left" w:pos="5103"/>
        </w:tabs>
        <w:spacing w:before="0" w:beforeAutospacing="0" w:after="0" w:afterAutospacing="0"/>
        <w:ind w:leftChars="0" w:left="1" w:firstLineChars="0" w:firstLine="0"/>
        <w:jc w:val="both"/>
        <w:rPr>
          <w:sz w:val="28"/>
          <w:szCs w:val="28"/>
          <w:lang w:val="uz-Cyrl-UZ"/>
        </w:rPr>
      </w:pPr>
      <w:r w:rsidRPr="00E1283C">
        <w:rPr>
          <w:sz w:val="28"/>
          <w:szCs w:val="28"/>
          <w:lang w:val="uz-Cyrl-UZ"/>
        </w:rPr>
        <w:t>Internet tarmog‘ida ishlash, axborot qidirish va ulardan foydalanish, tibbiyot</w:t>
      </w:r>
      <w:r w:rsidRPr="00EF06CD">
        <w:rPr>
          <w:sz w:val="28"/>
          <w:szCs w:val="28"/>
          <w:lang w:val="uz-Cyrl-UZ"/>
        </w:rPr>
        <w:t xml:space="preserve"> </w:t>
      </w:r>
      <w:r w:rsidRPr="00E1283C">
        <w:rPr>
          <w:sz w:val="28"/>
          <w:szCs w:val="28"/>
          <w:lang w:val="uz-Cyrl-UZ"/>
        </w:rPr>
        <w:t xml:space="preserve">axborot tizimlari xususiyatlari, ma’lumotlar bazasini tashkil etish, </w:t>
      </w:r>
      <w:r w:rsidRPr="00E1283C">
        <w:rPr>
          <w:sz w:val="28"/>
          <w:lang w:val="uz-Cyrl-UZ"/>
        </w:rPr>
        <w:t>mobil tibbiyot ilovalari</w:t>
      </w:r>
      <w:r w:rsidRPr="00EF06CD">
        <w:rPr>
          <w:sz w:val="28"/>
          <w:lang w:val="uz-Cyrl-UZ"/>
        </w:rPr>
        <w:t xml:space="preserve"> </w:t>
      </w:r>
      <w:r w:rsidRPr="00E1283C">
        <w:rPr>
          <w:sz w:val="28"/>
          <w:szCs w:val="28"/>
          <w:lang w:val="uz-Cyrl-UZ"/>
        </w:rPr>
        <w:t>va axborot   xavfsizligi asoslarini, AI asosida diagnostika, chatbotlar va virtual yordamchilar</w:t>
      </w:r>
      <w:r w:rsidRPr="004A7866">
        <w:rPr>
          <w:sz w:val="28"/>
          <w:szCs w:val="28"/>
          <w:lang w:val="uz-Cyrl-UZ"/>
        </w:rPr>
        <w:t>dan foydalanishni</w:t>
      </w:r>
      <w:r w:rsidRPr="00E1283C">
        <w:rPr>
          <w:sz w:val="28"/>
          <w:szCs w:val="28"/>
          <w:lang w:val="uz-Cyrl-UZ"/>
        </w:rPr>
        <w:t xml:space="preserve"> bilishi kerak. “</w:t>
      </w:r>
      <w:r w:rsidRPr="00E1283C">
        <w:rPr>
          <w:bCs/>
          <w:sz w:val="28"/>
          <w:szCs w:val="28"/>
          <w:lang w:val="uz-Cyrl-UZ"/>
        </w:rPr>
        <w:t>Tibbiyotda raqamli texnologiyalar</w:t>
      </w:r>
      <w:r w:rsidRPr="00E1283C">
        <w:rPr>
          <w:sz w:val="28"/>
          <w:szCs w:val="28"/>
          <w:lang w:val="uz-Cyrl-UZ"/>
        </w:rPr>
        <w:t xml:space="preserve">” 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 xml:space="preserve">‘quv modulini </w:t>
      </w:r>
      <w:r>
        <w:rPr>
          <w:sz w:val="28"/>
          <w:szCs w:val="28"/>
          <w:lang w:val="uz-Cyrl-UZ"/>
        </w:rPr>
        <w:t>o</w:t>
      </w:r>
      <w:r w:rsidRPr="00E1283C">
        <w:rPr>
          <w:sz w:val="28"/>
          <w:szCs w:val="28"/>
          <w:lang w:val="uz-Cyrl-UZ"/>
        </w:rPr>
        <w:t>‘zlashtirish jarayonida amalga oshiriladigan masalalar doirasida:</w:t>
      </w:r>
    </w:p>
    <w:p w14:paraId="52B7D274" w14:textId="77777777" w:rsidR="004B19B3" w:rsidRPr="00EF06CD" w:rsidRDefault="004B19B3" w:rsidP="004B19B3">
      <w:pPr>
        <w:pStyle w:val="western"/>
        <w:tabs>
          <w:tab w:val="left" w:pos="5103"/>
        </w:tabs>
        <w:spacing w:before="0" w:beforeAutospacing="0" w:after="0" w:afterAutospacing="0"/>
        <w:ind w:leftChars="0" w:left="1" w:firstLineChars="0" w:firstLine="0"/>
        <w:jc w:val="both"/>
        <w:rPr>
          <w:sz w:val="28"/>
          <w:szCs w:val="28"/>
          <w:lang w:val="en-US"/>
        </w:rPr>
      </w:pPr>
      <w:r w:rsidRPr="00E1283C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en-US"/>
        </w:rPr>
        <w:t>t</w:t>
      </w:r>
      <w:r w:rsidRPr="00E1283C">
        <w:rPr>
          <w:bCs/>
          <w:sz w:val="28"/>
          <w:szCs w:val="28"/>
          <w:lang w:val="uz-Cyrl-UZ"/>
        </w:rPr>
        <w:t>ibbiyotda raqamli texnologiyalar</w:t>
      </w:r>
      <w:r>
        <w:rPr>
          <w:bCs/>
          <w:sz w:val="28"/>
          <w:szCs w:val="28"/>
          <w:lang w:val="en-US"/>
        </w:rPr>
        <w:t xml:space="preserve"> </w:t>
      </w:r>
      <w:r w:rsidRPr="00E1283C">
        <w:rPr>
          <w:sz w:val="28"/>
          <w:szCs w:val="28"/>
          <w:lang w:val="uz-Cyrl-UZ"/>
        </w:rPr>
        <w:t>tushunchalari va tasavvurlarining umumiyligi;</w:t>
      </w:r>
    </w:p>
    <w:p w14:paraId="7111854D" w14:textId="77777777" w:rsidR="004B19B3" w:rsidRDefault="004B19B3" w:rsidP="004B19B3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axborot tushunchalari va turlari. Tibbiyot masalarini yechishda informatikaning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</w:t>
      </w:r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>‘rni;</w:t>
      </w:r>
    </w:p>
    <w:p w14:paraId="4833E105" w14:textId="77777777" w:rsidR="004B19B3" w:rsidRDefault="004B19B3" w:rsidP="004B1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hozirgi zamonda informatikaning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o</w:t>
      </w:r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>‘</w:t>
      </w:r>
      <w:proofErr w:type="gramEnd"/>
      <w:r w:rsidRPr="003369A0">
        <w:rPr>
          <w:rFonts w:ascii="Times New Roman" w:eastAsia="Times New Roman" w:hAnsi="Times New Roman" w:cs="Times New Roman"/>
          <w:sz w:val="28"/>
          <w:szCs w:val="28"/>
          <w:lang w:val="uz-Cyrl-UZ"/>
        </w:rPr>
        <w:t>rni va roli, ma’lumotlarni saqlash, qayta ishlash va uzatish</w:t>
      </w:r>
      <w:r w:rsidRPr="00E1283C">
        <w:rPr>
          <w:rFonts w:ascii="Times New Roman" w:eastAsia="Times New Roman" w:hAnsi="Times New Roman" w:cs="Times New Roman"/>
          <w:sz w:val="28"/>
          <w:szCs w:val="28"/>
          <w:lang w:val="uz-Cyrl-UZ"/>
        </w:rPr>
        <w:t>.</w:t>
      </w:r>
    </w:p>
    <w:p w14:paraId="2A9625E1" w14:textId="77777777" w:rsidR="00E44991" w:rsidRPr="00E44991" w:rsidRDefault="00E44991" w:rsidP="004B1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94C5503" w14:textId="77777777" w:rsidR="004B19B3" w:rsidRPr="001B6F8D" w:rsidRDefault="004B19B3" w:rsidP="004B19B3">
      <w:pPr>
        <w:spacing w:after="0" w:line="240" w:lineRule="auto"/>
        <w:jc w:val="both"/>
        <w:rPr>
          <w:rFonts w:ascii="Times New Roman"/>
          <w:b/>
          <w:sz w:val="28"/>
          <w:szCs w:val="24"/>
          <w:lang w:val="en-US"/>
        </w:rPr>
      </w:pPr>
      <w:bookmarkStart w:id="21" w:name="_Hlk197862885"/>
      <w:bookmarkEnd w:id="20"/>
      <w:r w:rsidRPr="001B6F8D">
        <w:rPr>
          <w:rFonts w:ascii="Times New Roman" w:hAnsi="Times New Roman"/>
          <w:b/>
          <w:sz w:val="28"/>
          <w:szCs w:val="28"/>
          <w:lang w:val="uz-Cyrl-UZ"/>
        </w:rPr>
        <w:lastRenderedPageBreak/>
        <w:t>1.3.Modul. Infeksion nazorat.</w:t>
      </w:r>
      <w:r w:rsidRPr="001B6F8D">
        <w:rPr>
          <w:rFonts w:ascii="Times New Roman"/>
          <w:b/>
          <w:sz w:val="28"/>
          <w:szCs w:val="24"/>
          <w:lang w:val="uz-Cyrl-UZ"/>
        </w:rPr>
        <w:t xml:space="preserve"> </w:t>
      </w:r>
    </w:p>
    <w:p w14:paraId="5065FF8C" w14:textId="77777777" w:rsidR="004B19B3" w:rsidRPr="00495E15" w:rsidRDefault="004B19B3" w:rsidP="004B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22" w:name="_Hlk213835127"/>
      <w:r w:rsidRPr="00E811F6">
        <w:rPr>
          <w:rFonts w:ascii="Times New Roman" w:eastAsia="Calibri" w:hAnsi="Times New Roman" w:cs="Times New Roman"/>
          <w:bCs/>
          <w:sz w:val="28"/>
          <w:szCs w:val="28"/>
          <w:lang w:val="uz-Cyrl-UZ" w:eastAsia="en-US"/>
        </w:rPr>
        <w:t>Infeksion nazorat, maqsad va vazifalari.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D45FF">
        <w:rPr>
          <w:rFonts w:ascii="Times New Roman" w:hAnsi="Times New Roman" w:cs="Times New Roman"/>
          <w:sz w:val="28"/>
          <w:szCs w:val="28"/>
          <w:lang w:val="uz-Cyrl-UZ"/>
        </w:rPr>
        <w:t>S</w:t>
      </w:r>
      <w:r>
        <w:rPr>
          <w:rFonts w:ascii="Times New Roman" w:hAnsi="Times New Roman" w:cs="Times New Roman"/>
          <w:sz w:val="28"/>
          <w:szCs w:val="28"/>
          <w:lang w:val="uz-Cyrl-UZ"/>
        </w:rPr>
        <w:t>hifoxona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ichi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infeksiyasi</w:t>
      </w:r>
      <w:r w:rsidRPr="00DD45FF">
        <w:rPr>
          <w:rFonts w:ascii="Times New Roman" w:hAnsi="Times New Roman" w:cs="Times New Roman"/>
          <w:sz w:val="28"/>
          <w:szCs w:val="28"/>
          <w:lang w:val="uz-Cyrl-UZ"/>
        </w:rPr>
        <w:t xml:space="preserve">, kelib chiqish sabablari, profilaktikasi. </w:t>
      </w:r>
      <w:r w:rsidRPr="00DD45FF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S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anitariya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epedimiologiya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sohasida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qo‘llaniladigan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me’yoriy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hujjatlar</w:t>
      </w:r>
      <w:r w:rsidRPr="00DD45FF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>.</w:t>
      </w:r>
      <w:r w:rsidRPr="00FB4502">
        <w:rPr>
          <w:rFonts w:ascii="Times New Roman" w:hAnsi="Times New Roman"/>
          <w:color w:val="000000" w:themeColor="text1"/>
          <w:kern w:val="24"/>
          <w:sz w:val="28"/>
          <w:szCs w:val="28"/>
          <w:lang w:val="uz-Cyrl-UZ"/>
        </w:rPr>
        <w:t xml:space="preserve"> 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Davolash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profilaktika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muassasalarida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shifoxona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ichi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infeksiyasini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oldini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olish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D45FF">
        <w:rPr>
          <w:rFonts w:ascii="Times New Roman" w:hAnsi="Times New Roman" w:cs="Times New Roman"/>
          <w:sz w:val="28"/>
          <w:szCs w:val="28"/>
          <w:lang w:val="uz-Cyrl-UZ"/>
        </w:rPr>
        <w:t xml:space="preserve">chora tadbirlarini o’tkazishda </w:t>
      </w:r>
      <w:r w:rsidRPr="00A22EA0">
        <w:rPr>
          <w:rFonts w:ascii="Times New Roman" w:hAnsi="Times New Roman" w:cs="Times New Roman"/>
          <w:sz w:val="28"/>
          <w:szCs w:val="28"/>
          <w:lang w:val="uz-Cyrl-UZ"/>
        </w:rPr>
        <w:t>o’rta tibbiy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D3B67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A22EA0">
        <w:rPr>
          <w:rFonts w:ascii="Times New Roman" w:hAnsi="Times New Roman" w:cs="Times New Roman"/>
          <w:sz w:val="28"/>
          <w:szCs w:val="28"/>
          <w:lang w:val="uz-Cyrl-UZ"/>
        </w:rPr>
        <w:t xml:space="preserve">odim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vazifalari</w:t>
      </w:r>
      <w:r w:rsidRPr="00DD45FF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arantin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va</w:t>
      </w:r>
      <w:proofErr w:type="gramEnd"/>
      <w:r w:rsidRPr="00DD45FF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‘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ta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havfli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infeksiyalar</w:t>
      </w:r>
      <w:r w:rsidRPr="00DD45FF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haqida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tushuncha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arantin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va</w:t>
      </w:r>
      <w:proofErr w:type="gramEnd"/>
      <w:r w:rsidRPr="00DD45FF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‘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ta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havfli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infeksiyalar</w:t>
      </w:r>
      <w:r w:rsidRPr="00DD45FF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profilaktikasini amalga oshirish chora tadbirlari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,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himoyalanish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tamoyillari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OIV/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OITS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haqida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umumiy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ma’lumot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OIV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>/</w:t>
      </w:r>
      <w:r>
        <w:rPr>
          <w:rFonts w:ascii="Times New Roman" w:hAnsi="Times New Roman" w:cs="Times New Roman"/>
          <w:sz w:val="28"/>
          <w:szCs w:val="28"/>
          <w:lang w:val="uz-Cyrl-UZ"/>
        </w:rPr>
        <w:t>OITS</w:t>
      </w:r>
      <w:r w:rsidRPr="002C0AE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tarqalishini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oldini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olish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choralari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6416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Avariyali holatlar yuzaga kelganda tibbiy hodim taktikasi.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Himoya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kiyimlari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va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ulardan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foydalanish</w:t>
      </w:r>
      <w:r w:rsidRPr="002C0AEB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tartibi.</w:t>
      </w:r>
    </w:p>
    <w:bookmarkEnd w:id="21"/>
    <w:bookmarkEnd w:id="22"/>
    <w:p w14:paraId="5D41B4D8" w14:textId="77777777" w:rsidR="0045740A" w:rsidRDefault="00E3556D" w:rsidP="00EB0AF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/>
        </w:rPr>
        <w:t>1.4.</w:t>
      </w:r>
      <w:r w:rsidR="00DD1E11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Modul</w:t>
      </w:r>
      <w:r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:</w:t>
      </w:r>
      <w:r w:rsidR="002E02F9" w:rsidRPr="00787F6E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45740A" w:rsidRPr="0045740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Shaxslar o’rtasidagi muloqat va tibbiy maslahat</w:t>
      </w:r>
      <w:r w:rsidR="0045740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</w:p>
    <w:p w14:paraId="2F165D00" w14:textId="77777777" w:rsidR="0045740A" w:rsidRPr="005668DE" w:rsidRDefault="0045740A" w:rsidP="00EB0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B312B">
        <w:rPr>
          <w:rFonts w:ascii="Times New Roman" w:hAnsi="Times New Roman" w:cs="Times New Roman"/>
          <w:sz w:val="28"/>
          <w:szCs w:val="28"/>
          <w:lang w:val="uz-Cyrl-UZ"/>
        </w:rPr>
        <w:t xml:space="preserve">Jamiyat va bemorning salomatligi yo‘lida halol mehnat qilish, har qanday sharoitda ham tibbiy yordam ko‘rsatish. Bemorga diqqat e’tibor va g‘amxo‘rlik bilan munosabatda bo‘lish va o‘zining barcha xatti-harakatlarida yuksak insoniy qoidalarga rioya qilish. </w:t>
      </w:r>
      <w:r w:rsidRPr="001B312B">
        <w:rPr>
          <w:rFonts w:ascii="Times New Roman" w:hAnsi="Times New Roman" w:cs="Times New Roman"/>
          <w:sz w:val="28"/>
          <w:szCs w:val="28"/>
          <w:lang w:val="uz-Cyrl-UZ" w:eastAsia="en-AU"/>
        </w:rPr>
        <w:t xml:space="preserve">Jamoada, individual va turli guruhlarda shaxslararo muloqot madaniyati. 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 xml:space="preserve">Kasbning oliyjanob an’analarini saqlash. Zamonaviy tibbiyot amaliyotida sezilarli e’tibor </w:t>
      </w:r>
      <w:r w:rsidRPr="001B312B">
        <w:rPr>
          <w:rFonts w:ascii="Times New Roman" w:hAnsi="Times New Roman" w:cs="Times New Roman"/>
          <w:spacing w:val="-8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tibbiyot</w:t>
      </w:r>
      <w:r w:rsidRPr="001B312B">
        <w:rPr>
          <w:rFonts w:ascii="Times New Roman" w:hAnsi="Times New Roman" w:cs="Times New Roman"/>
          <w:spacing w:val="-8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xodimlarining</w:t>
      </w:r>
      <w:r w:rsidRPr="001B312B">
        <w:rPr>
          <w:rFonts w:ascii="Times New Roman" w:hAnsi="Times New Roman" w:cs="Times New Roman"/>
          <w:spacing w:val="-1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Pr="001B312B">
        <w:rPr>
          <w:rFonts w:ascii="Times New Roman" w:hAnsi="Times New Roman" w:cs="Times New Roman"/>
          <w:spacing w:val="-12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kо‘nikmalariga,</w:t>
      </w:r>
      <w:r w:rsidRPr="001B312B">
        <w:rPr>
          <w:rFonts w:ascii="Times New Roman" w:hAnsi="Times New Roman" w:cs="Times New Roman"/>
          <w:spacing w:val="-11"/>
          <w:sz w:val="28"/>
          <w:szCs w:val="28"/>
          <w:lang w:val="uz-Cyrl-UZ"/>
        </w:rPr>
        <w:t xml:space="preserve"> 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bemorlar bilan ularning gender va madaniy xususiyatlarini hisobga olgan holda muloqot qilish qobiliyatiga</w:t>
      </w:r>
      <w:r w:rsidRPr="001B312B">
        <w:rPr>
          <w:rFonts w:ascii="Times New Roman" w:hAnsi="Times New Roman" w:cs="Times New Roman"/>
          <w:spacing w:val="-12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qaratilmoqda.</w:t>
      </w:r>
      <w:r w:rsidRPr="001B312B">
        <w:rPr>
          <w:rFonts w:ascii="Times New Roman" w:hAnsi="Times New Roman" w:cs="Times New Roman"/>
          <w:spacing w:val="-14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Genderning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salomatlikka</w:t>
      </w:r>
      <w:r w:rsidRPr="001B312B">
        <w:rPr>
          <w:rFonts w:ascii="Times New Roman" w:hAnsi="Times New Roman" w:cs="Times New Roman"/>
          <w:spacing w:val="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>ta’siri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. Genderga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sezgir</w:t>
      </w:r>
      <w:r w:rsidRPr="001B312B">
        <w:rPr>
          <w:rFonts w:ascii="Times New Roman" w:hAnsi="Times New Roman" w:cs="Times New Roman"/>
          <w:spacing w:val="3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tibbiy maslahat</w:t>
      </w:r>
      <w:r w:rsidRPr="001B312B">
        <w:rPr>
          <w:rFonts w:ascii="Times New Roman" w:hAnsi="Times New Roman" w:cs="Times New Roman"/>
          <w:spacing w:val="-3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aloqa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tо‘g‘risida</w:t>
      </w:r>
      <w:r w:rsidRPr="001B312B">
        <w:rPr>
          <w:rFonts w:ascii="Times New Roman" w:hAnsi="Times New Roman" w:cs="Times New Roman"/>
          <w:spacing w:val="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>tushuncha.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 xml:space="preserve"> Ichki madaniyat qoidalari, intizomga rioya qilish. Jamoat mulki tushunchasi va unga ehtiyotkorlik bilan munosabatda bo‘lish. Hamjihatlik va kollegiallik tuyg‘ulariga rioya qilish. Neytral</w:t>
      </w:r>
      <w:r w:rsidRPr="001B312B">
        <w:rPr>
          <w:rFonts w:ascii="Times New Roman" w:hAnsi="Times New Roman" w:cs="Times New Roman"/>
          <w:spacing w:val="-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B312B">
        <w:rPr>
          <w:rFonts w:ascii="Times New Roman" w:hAnsi="Times New Roman" w:cs="Times New Roman"/>
          <w:spacing w:val="-3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xavfsiz</w:t>
      </w:r>
      <w:r w:rsidRPr="001B312B">
        <w:rPr>
          <w:rFonts w:ascii="Times New Roman" w:hAnsi="Times New Roman" w:cs="Times New Roman"/>
          <w:spacing w:val="2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muhitni</w:t>
      </w:r>
      <w:r w:rsidRPr="001B312B">
        <w:rPr>
          <w:rFonts w:ascii="Times New Roman" w:hAnsi="Times New Roman" w:cs="Times New Roman"/>
          <w:spacing w:val="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>yaratish.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 xml:space="preserve"> Salbiy</w:t>
      </w:r>
      <w:r w:rsidRPr="001B312B">
        <w:rPr>
          <w:rFonts w:ascii="Times New Roman" w:hAnsi="Times New Roman" w:cs="Times New Roman"/>
          <w:spacing w:val="-6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Pr="001B312B">
        <w:rPr>
          <w:rFonts w:ascii="Times New Roman" w:hAnsi="Times New Roman" w:cs="Times New Roman"/>
          <w:spacing w:val="-8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B312B">
        <w:rPr>
          <w:rFonts w:ascii="Times New Roman" w:hAnsi="Times New Roman" w:cs="Times New Roman"/>
          <w:spacing w:val="-8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fikrlardan</w:t>
      </w:r>
      <w:r w:rsidRPr="001B312B">
        <w:rPr>
          <w:rFonts w:ascii="Times New Roman" w:hAnsi="Times New Roman" w:cs="Times New Roman"/>
          <w:spacing w:val="-6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qochish. Tibbiy</w:t>
      </w:r>
      <w:r w:rsidRPr="001B312B">
        <w:rPr>
          <w:rFonts w:ascii="Times New Roman" w:hAnsi="Times New Roman" w:cs="Times New Roman"/>
          <w:spacing w:val="-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maslahatni hurmat</w:t>
      </w:r>
      <w:r w:rsidRPr="001B312B">
        <w:rPr>
          <w:rFonts w:ascii="Times New Roman" w:hAnsi="Times New Roman" w:cs="Times New Roman"/>
          <w:spacing w:val="-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B312B">
        <w:rPr>
          <w:rFonts w:ascii="Times New Roman" w:hAnsi="Times New Roman" w:cs="Times New Roman"/>
          <w:spacing w:val="-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e’tibor bilan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boshlash.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 xml:space="preserve"> Faol</w:t>
      </w:r>
      <w:r w:rsidRPr="001B312B">
        <w:rPr>
          <w:rFonts w:ascii="Times New Roman" w:hAnsi="Times New Roman" w:cs="Times New Roman"/>
          <w:spacing w:val="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tinglash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empatiY.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 xml:space="preserve"> Bemorning ehtiyojlarini 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>baholash.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 xml:space="preserve"> Shaxsiy</w:t>
      </w:r>
      <w:r w:rsidRPr="001B312B">
        <w:rPr>
          <w:rFonts w:ascii="Times New Roman" w:hAnsi="Times New Roman" w:cs="Times New Roman"/>
          <w:spacing w:val="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chegaralarni</w:t>
      </w:r>
      <w:r w:rsidRPr="001B312B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hurmat</w:t>
      </w:r>
      <w:r w:rsidRPr="001B312B">
        <w:rPr>
          <w:rFonts w:ascii="Times New Roman" w:hAnsi="Times New Roman" w:cs="Times New Roman"/>
          <w:spacing w:val="-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pacing w:val="-4"/>
          <w:sz w:val="28"/>
          <w:szCs w:val="28"/>
          <w:lang w:val="uz-Cyrl-UZ"/>
        </w:rPr>
        <w:t>qilish.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 xml:space="preserve"> Tushunarli</w:t>
      </w:r>
      <w:r w:rsidRPr="001B312B">
        <w:rPr>
          <w:rFonts w:ascii="Times New Roman" w:hAnsi="Times New Roman" w:cs="Times New Roman"/>
          <w:spacing w:val="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tildan</w:t>
      </w:r>
      <w:r w:rsidRPr="001B312B">
        <w:rPr>
          <w:rFonts w:ascii="Times New Roman" w:hAnsi="Times New Roman" w:cs="Times New Roman"/>
          <w:spacing w:val="-3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>foydalanish.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 xml:space="preserve"> Tibbiyot xodimining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bemor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B312B">
        <w:rPr>
          <w:rFonts w:ascii="Times New Roman" w:hAnsi="Times New Roman" w:cs="Times New Roman"/>
          <w:spacing w:val="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muloqot qilish</w:t>
      </w:r>
      <w:r w:rsidRPr="001B312B">
        <w:rPr>
          <w:rFonts w:ascii="Times New Roman" w:hAnsi="Times New Roman" w:cs="Times New Roman"/>
          <w:spacing w:val="-12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qobiliyati. Muloqot kо‘nikmalarining turlari va ularning bir-biri bilan о‘zaro bog‘liqligi. Tibbiy maslahatning asosiy tuzilishi va kо‘nikmalarning о‘zaro bog‘liqligi. Tibbiy</w:t>
      </w:r>
      <w:r w:rsidRPr="001B312B">
        <w:rPr>
          <w:rFonts w:ascii="Times New Roman" w:hAnsi="Times New Roman" w:cs="Times New Roman"/>
          <w:spacing w:val="-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maslahatni</w:t>
      </w:r>
      <w:r w:rsidRPr="001B312B">
        <w:rPr>
          <w:rFonts w:ascii="Times New Roman" w:hAnsi="Times New Roman" w:cs="Times New Roman"/>
          <w:spacing w:val="-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>tartiblashtirish.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 xml:space="preserve"> Noverbal tildan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foydalanish.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 xml:space="preserve"> О‘zaro</w:t>
      </w:r>
      <w:r w:rsidRPr="001B312B">
        <w:rPr>
          <w:rFonts w:ascii="Times New Roman" w:hAnsi="Times New Roman" w:cs="Times New Roman"/>
          <w:spacing w:val="-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tushunishga</w:t>
      </w:r>
      <w:r w:rsidRPr="001B312B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erishish:</w:t>
      </w:r>
      <w:r w:rsidRPr="001B312B">
        <w:rPr>
          <w:rFonts w:ascii="Times New Roman" w:hAnsi="Times New Roman" w:cs="Times New Roman"/>
          <w:spacing w:val="-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bemorning holatini</w:t>
      </w:r>
      <w:r w:rsidRPr="001B312B">
        <w:rPr>
          <w:rFonts w:ascii="Times New Roman" w:hAnsi="Times New Roman" w:cs="Times New Roman"/>
          <w:spacing w:val="-1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>inobatga</w:t>
      </w:r>
      <w:r w:rsidRPr="001B312B">
        <w:rPr>
          <w:rFonts w:ascii="Times New Roman" w:hAnsi="Times New Roman" w:cs="Times New Roman"/>
          <w:spacing w:val="-2"/>
          <w:sz w:val="28"/>
          <w:szCs w:val="28"/>
          <w:lang w:val="uz-Cyrl-UZ"/>
        </w:rPr>
        <w:t xml:space="preserve"> </w:t>
      </w:r>
      <w:r w:rsidRPr="001B312B">
        <w:rPr>
          <w:rFonts w:ascii="Times New Roman" w:hAnsi="Times New Roman" w:cs="Times New Roman"/>
          <w:spacing w:val="-4"/>
          <w:sz w:val="28"/>
          <w:szCs w:val="28"/>
          <w:lang w:val="uz-Cyrl-UZ"/>
        </w:rPr>
        <w:t>olish.</w:t>
      </w:r>
      <w:r w:rsidRPr="001B312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668DE">
        <w:rPr>
          <w:rFonts w:ascii="Times New Roman" w:hAnsi="Times New Roman" w:cs="Times New Roman"/>
          <w:sz w:val="28"/>
          <w:szCs w:val="28"/>
          <w:lang w:val="uz-Cyrl-UZ"/>
        </w:rPr>
        <w:t>Samarali</w:t>
      </w:r>
      <w:r w:rsidRPr="005668DE">
        <w:rPr>
          <w:rFonts w:ascii="Times New Roman" w:hAnsi="Times New Roman" w:cs="Times New Roman"/>
          <w:spacing w:val="-6"/>
          <w:sz w:val="28"/>
          <w:szCs w:val="28"/>
          <w:lang w:val="uz-Cyrl-UZ"/>
        </w:rPr>
        <w:t xml:space="preserve"> </w:t>
      </w:r>
      <w:r w:rsidRPr="005668DE">
        <w:rPr>
          <w:rFonts w:ascii="Times New Roman" w:hAnsi="Times New Roman" w:cs="Times New Roman"/>
          <w:sz w:val="28"/>
          <w:szCs w:val="28"/>
          <w:lang w:val="uz-Cyrl-UZ"/>
        </w:rPr>
        <w:t>muloqotning</w:t>
      </w:r>
      <w:r w:rsidRPr="005668DE">
        <w:rPr>
          <w:rFonts w:ascii="Times New Roman" w:hAnsi="Times New Roman" w:cs="Times New Roman"/>
          <w:spacing w:val="-6"/>
          <w:sz w:val="28"/>
          <w:szCs w:val="28"/>
          <w:lang w:val="uz-Cyrl-UZ"/>
        </w:rPr>
        <w:t xml:space="preserve"> </w:t>
      </w:r>
      <w:r w:rsidRPr="005668DE">
        <w:rPr>
          <w:rFonts w:ascii="Times New Roman" w:hAnsi="Times New Roman" w:cs="Times New Roman"/>
          <w:sz w:val="28"/>
          <w:szCs w:val="28"/>
          <w:lang w:val="uz-Cyrl-UZ"/>
        </w:rPr>
        <w:t>xususiyatlari</w:t>
      </w:r>
    </w:p>
    <w:p w14:paraId="3D508EEA" w14:textId="09417446" w:rsidR="002E02F9" w:rsidRPr="00787F6E" w:rsidRDefault="00E3556D" w:rsidP="00EB0AF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/>
        </w:rPr>
        <w:t>1.5.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Modul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: </w:t>
      </w:r>
      <w:r w:rsidR="002E02F9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Sog’lom turmush tarzini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sha</w:t>
      </w:r>
      <w:r w:rsidR="002E02F9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kllantirish mezonlari.   Jismoniy   faollik </w:t>
      </w:r>
    </w:p>
    <w:p w14:paraId="56878352" w14:textId="77777777" w:rsidR="00E3556D" w:rsidRPr="00787F6E" w:rsidRDefault="00DD1E11" w:rsidP="00EB0A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Sog‘lom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turmush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tarzini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tashkil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etish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asoslari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Sog‘lom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turmush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tarzini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shakllantirishda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maqsadli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guruhlar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bilan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ishlash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Atrof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muhit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ekologik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omillarning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salomatlikka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ta’siri</w:t>
      </w:r>
      <w:r w:rsidR="00E3556D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   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tо‘g‘ri</w:t>
      </w:r>
    </w:p>
    <w:p w14:paraId="27C5B23D" w14:textId="77777777" w:rsidR="00E3556D" w:rsidRPr="00787F6E" w:rsidRDefault="00DD1E11" w:rsidP="00EB0AF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ovqatlanish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prinsiplari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kun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tartibini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tо‘g‘ri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tashkil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etish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jismoniy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faollik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chiniqishning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salomatlikdagi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ahamiyati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zararli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odatlarning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organizmga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ta’siri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kо‘riklarni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tashkil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etish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aholini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jalb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etish</w:t>
      </w:r>
      <w:r w:rsidR="00E3556D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</w:p>
    <w:p w14:paraId="2F2D9E88" w14:textId="5B874B3F" w:rsidR="003311D4" w:rsidRPr="00787F6E" w:rsidRDefault="005D6D8A" w:rsidP="00EB0AF2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2.1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Modul</w:t>
      </w:r>
      <w:bookmarkStart w:id="23" w:name="_Hlk107785951"/>
      <w:r w:rsidR="00180D08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:</w:t>
      </w:r>
      <w:bookmarkEnd w:id="23"/>
      <w:r w:rsidR="000C0767" w:rsidRPr="000C0767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0C0767" w:rsidRPr="000C0767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Sport tibbiyoti: asosiy tushunchalar, me’yoriy hujjatlar va hamshira majburiyatlari</w:t>
      </w:r>
      <w:r w:rsidR="000C076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.</w:t>
      </w:r>
      <w:r w:rsidR="000C0767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0C0767" w:rsidRPr="0045740A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Sport tibbiyoti: asosiy tushunchalar, me</w:t>
      </w:r>
      <w:r w:rsidR="000C0767" w:rsidRPr="000C0767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’</w:t>
      </w:r>
      <w:r w:rsidR="000C0767" w:rsidRPr="0045740A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yoriy hujjatlar va hamshira majburiyatlari</w:t>
      </w:r>
      <w:r w:rsidR="000C0767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Sport</w:t>
      </w:r>
      <w:r w:rsidR="00F45F52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tibbiyoti</w:t>
      </w:r>
      <w:r w:rsidR="00F45F52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fani</w:t>
      </w:r>
      <w:r w:rsidR="00F45F52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haqida</w:t>
      </w:r>
      <w:r w:rsidR="00F45F52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  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tushuncha</w:t>
      </w:r>
      <w:r w:rsidR="00F45F52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Sport</w:t>
      </w:r>
      <w:r w:rsidR="00A640F5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tibbiyotining</w:t>
      </w:r>
      <w:r w:rsidR="00A640F5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tashkil</w:t>
      </w:r>
      <w:r w:rsidR="00A640F5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qilinishi</w:t>
      </w:r>
      <w:r w:rsidR="00A640F5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va</w:t>
      </w:r>
      <w:r w:rsidR="00A640F5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rivojlanish</w:t>
      </w:r>
      <w:r w:rsidR="00A640F5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tarixi</w:t>
      </w:r>
      <w:r w:rsidR="00A640F5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Sport</w:t>
      </w:r>
      <w:r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tibbiyotining</w:t>
      </w:r>
      <w:r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asosiy</w:t>
      </w:r>
      <w:r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maqsadlari</w:t>
      </w:r>
      <w:r w:rsidR="00F45F52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bilan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shug‘ullanuvchi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shaxslarni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sportchilar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sog‘lig‘ini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saqlash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mustahkamlash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kasallik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patologik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holatlarprofilaktikasi</w:t>
      </w:r>
      <w:r w:rsidR="00F45F5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usullari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omillarini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ratsional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qо‘llashga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yondashish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ish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qobiliyatini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zо‘riqishdan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keyingi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lastRenderedPageBreak/>
        <w:t>jarayonni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tiklash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Sog‘lom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bemor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organizmiga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har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xil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darajali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yuklamalarning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ijobiy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salbiy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ta’sirlari</w:t>
      </w:r>
      <w:r w:rsidR="003311D4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Organizm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salomatligini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yaxshilash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mustahkamlash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funksional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holatini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oshirish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sportdagi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natijalarni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oshirish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turli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kasalliklarning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oldini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olish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optimal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darajadagi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faollikni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aniqlash</w:t>
      </w:r>
      <w:r w:rsidR="003311D4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>Sport</w:t>
      </w:r>
      <w:r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>va</w:t>
      </w:r>
      <w:r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>jismoniy</w:t>
      </w:r>
      <w:r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>tarbiya</w:t>
      </w:r>
      <w:r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>bilan</w:t>
      </w:r>
      <w:r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>shug‘ulanuvchilarda</w:t>
      </w:r>
      <w:r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>о‘tkaziladigan</w:t>
      </w:r>
      <w:r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>tibbiy</w:t>
      </w:r>
      <w:r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>kо‘rik</w:t>
      </w:r>
      <w:r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>turlari</w:t>
      </w:r>
      <w:r w:rsidR="00A640F5" w:rsidRPr="00787F6E">
        <w:rPr>
          <w:rFonts w:ascii="Times Uzb Roman" w:hAnsi="Times Uzb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Noratsional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yuklamalar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mashg‘ulotlarida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yuz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beradigan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spetsifik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jarohatlar</w:t>
      </w:r>
      <w:r w:rsidR="003311D4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parvarishi</w:t>
      </w:r>
      <w:r w:rsidR="003311D4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reabilitatsiyasi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ishi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qobiliyatini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oshirish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tiklanish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jarayonlarini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biologik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vosita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usullar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bilan</w:t>
      </w:r>
      <w:r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kuchaytirish</w:t>
      </w:r>
      <w:r w:rsidR="003311D4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Meyoriy</w:t>
      </w:r>
      <w:r w:rsidR="003311D4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hujjatlar</w:t>
      </w:r>
      <w:r w:rsidR="003311D4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bilan</w:t>
      </w:r>
      <w:r w:rsidR="003311D4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ishlash</w:t>
      </w:r>
      <w:r w:rsidR="003311D4" w:rsidRPr="00787F6E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>.</w:t>
      </w:r>
    </w:p>
    <w:p w14:paraId="73192E48" w14:textId="77777777" w:rsidR="00E44991" w:rsidRDefault="005D6D8A" w:rsidP="00E44991">
      <w:pPr>
        <w:widowControl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bookmarkStart w:id="24" w:name="_Hlk107786052"/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2.2  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Modul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.</w:t>
      </w:r>
      <w:bookmarkEnd w:id="24"/>
      <w:r w:rsidR="00E44991" w:rsidRPr="00E44991">
        <w:rPr>
          <w:rFonts w:ascii="Times New Roman" w:hAnsi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E44991" w:rsidRPr="00E44991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Bolalar va</w:t>
      </w:r>
      <w:r w:rsidR="00E44991" w:rsidRPr="00E4499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E44991" w:rsidRPr="00E44991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о‘smirlarda </w:t>
      </w:r>
      <w:r w:rsidR="00E44991" w:rsidRPr="00E4499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s</w:t>
      </w:r>
      <w:r w:rsidR="00E44991" w:rsidRPr="00E44991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port tibbiyotining va </w:t>
      </w:r>
      <w:r w:rsidR="00E44991" w:rsidRPr="00E4499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E44991" w:rsidRPr="00E44991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jismoniy</w:t>
      </w:r>
      <w:r w:rsidR="00E44991" w:rsidRPr="00E4499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E44991" w:rsidRPr="00E44991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rivojlanishning </w:t>
      </w:r>
      <w:r w:rsidR="00E44991" w:rsidRPr="00E4499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 </w:t>
      </w:r>
      <w:r w:rsidR="00E44991" w:rsidRPr="00E44991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asoslari</w:t>
      </w:r>
      <w:r w:rsidR="00E4499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.</w:t>
      </w:r>
    </w:p>
    <w:p w14:paraId="7D1A39CF" w14:textId="62EB2C8E" w:rsidR="00154AB8" w:rsidRPr="00787F6E" w:rsidRDefault="00E44991" w:rsidP="00E44991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Bolalar</w:t>
      </w:r>
      <w:r w:rsidR="003311D4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sport</w:t>
      </w:r>
      <w:r w:rsidR="003311D4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tibbiyotining</w:t>
      </w:r>
      <w:r w:rsidR="003311D4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asoslari</w:t>
      </w:r>
      <w:r w:rsidR="003311D4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Bolalarda</w:t>
      </w:r>
      <w:r w:rsidR="003311D4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va</w:t>
      </w:r>
      <w:r w:rsidR="003311D4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о‘smirlarda</w:t>
      </w:r>
      <w:r w:rsidR="003311D4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jismoniy</w:t>
      </w:r>
      <w:r w:rsidR="003311D4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rivojlanishni</w:t>
      </w:r>
      <w:r w:rsidR="003311D4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aniqlash</w:t>
      </w:r>
      <w:r w:rsidR="002270D2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Bolalarni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chiniqtirishda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davolash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gimnastikasi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usullarini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qо‘llash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Bolaning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yoshiga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nisbatan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qо‘llaniladigan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davolash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badantarbiyasi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usullari</w:t>
      </w:r>
      <w:r w:rsidR="002270D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rivojlanganligini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aniqlash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usullari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rivojlanganlik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antropometrik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kо‘rsatkichlarini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aniqlash</w:t>
      </w:r>
      <w:r w:rsidR="002270D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Somatoskopiya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kо‘rsatkichlarini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aniqlash</w:t>
      </w:r>
      <w:r w:rsidR="002270D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KaliperometriY.Jismoniy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rivojlanganlikning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baholash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usullari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tekshiruvlar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ularga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qо‘yiladigan</w:t>
      </w:r>
      <w:r w:rsidR="002270D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talablar</w:t>
      </w:r>
      <w:r w:rsidR="002270D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</w:t>
      </w:r>
      <w:r w:rsidR="002270D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kо‘rik</w:t>
      </w:r>
      <w:r w:rsidR="002270D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turlari</w:t>
      </w:r>
      <w:r w:rsidR="00154AB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bilan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shug‘ullanuvchilarni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tibbiy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guruhlarga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saralash</w:t>
      </w:r>
      <w:r w:rsidR="00A640F5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Jismoniy</w:t>
      </w:r>
      <w:r w:rsidR="00A640F5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tarbiya</w:t>
      </w:r>
      <w:r w:rsidR="00A640F5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mashg‘uloti</w:t>
      </w:r>
      <w:r w:rsidR="00A640F5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va</w:t>
      </w:r>
      <w:r w:rsidR="00A640F5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sport</w:t>
      </w:r>
      <w:r w:rsidR="00A640F5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bilan</w:t>
      </w:r>
      <w:r w:rsidR="00A640F5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shug‘ulanishga</w:t>
      </w:r>
      <w:r w:rsidR="00A640F5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kо‘rsatma</w:t>
      </w:r>
      <w:r w:rsidR="00A640F5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va</w:t>
      </w:r>
      <w:r w:rsidR="00A640F5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qarshi</w:t>
      </w:r>
      <w:r w:rsidR="00A640F5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kо‘rsatma</w:t>
      </w:r>
      <w:r w:rsidR="00A640F5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mashg‘ulotlarida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mashqlarning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samaradorligini</w:t>
      </w:r>
      <w:r w:rsidR="005D6D8A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baholash</w:t>
      </w:r>
      <w:r w:rsidR="00154AB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154AB8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Jismoniy</w:t>
      </w:r>
      <w:r w:rsidR="00154AB8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tarbiya</w:t>
      </w:r>
      <w:r w:rsidR="00154AB8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mashg‘uloti</w:t>
      </w:r>
      <w:r w:rsidR="00154AB8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va</w:t>
      </w:r>
      <w:r w:rsidR="00154AB8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sport</w:t>
      </w:r>
      <w:r w:rsidR="00154AB8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bilan</w:t>
      </w:r>
      <w:r w:rsidR="00154AB8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shug‘ulanish</w:t>
      </w:r>
      <w:r w:rsidR="00154AB8" w:rsidRPr="00787F6E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5A24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vaqtida</w:t>
      </w:r>
      <w:r w:rsidR="005A24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texnika</w:t>
      </w:r>
      <w:r w:rsidR="005A24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havfsizligi</w:t>
      </w:r>
      <w:r w:rsidR="00154AB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qoidalariga</w:t>
      </w:r>
      <w:r w:rsidR="00154AB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rioya</w:t>
      </w:r>
      <w:r w:rsidR="00154AB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qilish</w:t>
      </w:r>
      <w:r w:rsidR="00154AB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Davolovchi</w:t>
      </w:r>
      <w:r w:rsidR="00154AB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gimnastika</w:t>
      </w:r>
      <w:r w:rsidR="00154AB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muolajasini</w:t>
      </w:r>
      <w:r w:rsidR="00154AB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о‘tkazishga</w:t>
      </w:r>
      <w:r w:rsidR="00154AB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nisbiy</w:t>
      </w:r>
      <w:r w:rsidR="00154AB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154AB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absolyut</w:t>
      </w:r>
      <w:r w:rsidR="00154AB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qarshi</w:t>
      </w:r>
      <w:r w:rsidR="00154AB8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kо‘rsatmalar</w:t>
      </w:r>
      <w:r w:rsidR="005A24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</w:p>
    <w:p w14:paraId="422E409E" w14:textId="77777777" w:rsidR="008E1C04" w:rsidRDefault="005D6D8A" w:rsidP="00E44991">
      <w:pPr>
        <w:pStyle w:val="-11"/>
        <w:tabs>
          <w:tab w:val="left" w:pos="1227"/>
        </w:tabs>
        <w:spacing w:after="0" w:line="240" w:lineRule="auto"/>
        <w:ind w:left="0" w:right="-143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bookmarkStart w:id="25" w:name="_Hlk107786097"/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>2.3.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Modul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bookmarkEnd w:id="25"/>
      <w:r w:rsidR="00E44991" w:rsidRPr="00E4499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44991" w:rsidRPr="00E44991">
        <w:rPr>
          <w:rFonts w:ascii="Times New Roman" w:hAnsi="Times New Roman"/>
          <w:b/>
          <w:color w:val="000000" w:themeColor="text1"/>
          <w:sz w:val="28"/>
          <w:szCs w:val="28"/>
        </w:rPr>
        <w:t>Sportda funksional tashxislash va jismoniy yuklamaga moslashuvni baholash</w:t>
      </w:r>
      <w:r w:rsidR="00E44991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46A440A" w14:textId="2F289022" w:rsidR="00CD3C6D" w:rsidRPr="00787F6E" w:rsidRDefault="00DD1E11" w:rsidP="00E44991">
      <w:pPr>
        <w:pStyle w:val="-11"/>
        <w:tabs>
          <w:tab w:val="left" w:pos="1227"/>
        </w:tabs>
        <w:spacing w:after="0" w:line="240" w:lineRule="auto"/>
        <w:ind w:left="0" w:right="-14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</w:rPr>
        <w:t>Sportchilarning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sog‘ligi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va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funksional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holatini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kuzatishda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yangi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eksperimental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tekshirish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usullarini</w:t>
      </w:r>
      <w:r w:rsidR="00154AB8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qо‘llash</w:t>
      </w:r>
      <w:r w:rsidR="00154AB8" w:rsidRPr="00787F6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Jismoniy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tarbiya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va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sport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bilan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shug‘ullanuvchi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kishilar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sog‘ligi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ustidan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muntazam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tibbiy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nazoratini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о‘rnatish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va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olib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borish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Tibbiy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tekshirish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usullarini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takomillashtirish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yangi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mukammal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usullarni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ishlab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chiqish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va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sport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tibbiyoti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amaliyotida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joriy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qilish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Shug‘ullanuvchining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funksional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holatiga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shug‘ullanish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yuklamasini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mos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kelishini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baholash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usullari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Shug‘ullanuvchining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funksional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holatiga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shug‘ullanish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yuklamasini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mos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kelishi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uchun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tavsiyalar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Funksional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yuklamalarni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yashirin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patologiyalarni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aniqlashdagi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tutgan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о‘rni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Jismoniy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tarbiya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va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sport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bilan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shug‘ullanuvchi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kishilarni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tibbiy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kо‘rikdan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о‘tkazish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Yetakchi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sportchilarni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dispanser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kuzatuviga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olish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Nafas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tizimini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funksional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holatini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baholash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Shtange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va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Genchi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Rozental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ortoklinostatik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klinoortostatik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sinimalar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Ortostatik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va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klinoortostatik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sinamalarini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о‘tkazilish</w:t>
      </w:r>
      <w:r w:rsidR="005D6D8A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tartibi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Martine</w:t>
      </w:r>
      <w:r w:rsidR="003A7DB0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sinamasi</w:t>
      </w:r>
      <w:r w:rsidR="005A24F9" w:rsidRPr="00787F6E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26" w:name="_Hlk107786148"/>
    </w:p>
    <w:p w14:paraId="1BDAA258" w14:textId="3FE3B6B1" w:rsidR="008041FE" w:rsidRPr="00787F6E" w:rsidRDefault="005F4302" w:rsidP="00E4499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 </w:t>
      </w:r>
      <w:r w:rsidR="00F70140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2.4 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Modul</w:t>
      </w:r>
      <w:r w:rsidR="00F70140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.</w:t>
      </w:r>
      <w:bookmarkEnd w:id="26"/>
      <w:r w:rsidR="00E44991" w:rsidRPr="00E44991">
        <w:rPr>
          <w:rFonts w:ascii="Times New Roman" w:hAnsi="Times New Roman"/>
          <w:bCs/>
          <w:color w:val="000000" w:themeColor="text1"/>
          <w:sz w:val="28"/>
          <w:szCs w:val="28"/>
          <w:lang w:val="uz-Cyrl-UZ" w:eastAsia="ar-SA"/>
        </w:rPr>
        <w:t xml:space="preserve"> </w:t>
      </w:r>
      <w:r w:rsidR="00E44991" w:rsidRPr="00E44991">
        <w:rPr>
          <w:rFonts w:ascii="Times New Roman" w:hAnsi="Times New Roman"/>
          <w:b/>
          <w:color w:val="000000" w:themeColor="text1"/>
          <w:sz w:val="28"/>
          <w:szCs w:val="28"/>
          <w:lang w:val="uz-Cyrl-UZ" w:eastAsia="ar-SA"/>
        </w:rPr>
        <w:t>Sport va jismoniy tarbiyaning o‘rni</w:t>
      </w:r>
      <w:r w:rsidR="00E44991" w:rsidRPr="00E44991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.Davolovchi jismoniy tarbiyani umumiy tamoyillari. </w:t>
      </w:r>
      <w:r w:rsidR="00E44991" w:rsidRPr="00E44991">
        <w:rPr>
          <w:rFonts w:ascii="Times New Roman" w:hAnsi="Times New Roman"/>
          <w:b/>
          <w:color w:val="000000" w:themeColor="text1"/>
          <w:sz w:val="28"/>
          <w:szCs w:val="28"/>
          <w:lang w:val="uz-Cyrl-UZ" w:eastAsia="ar-SA"/>
        </w:rPr>
        <w:t>Turli kasalliklarni oldini olishda sport tibbiyotini o‘rni</w:t>
      </w:r>
      <w:r w:rsidR="00E44991" w:rsidRPr="0045740A">
        <w:rPr>
          <w:rFonts w:ascii="Times New Roman" w:hAnsi="Times New Roman"/>
          <w:bCs/>
          <w:color w:val="000000" w:themeColor="text1"/>
          <w:sz w:val="28"/>
          <w:szCs w:val="28"/>
          <w:lang w:val="uz-Cyrl-UZ" w:eastAsia="ar-SA"/>
        </w:rPr>
        <w:t xml:space="preserve">  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Umumiy</w:t>
      </w:r>
      <w:r w:rsidR="0034277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34277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xususiy</w:t>
      </w:r>
      <w:r w:rsidR="0034277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badantarbiya</w:t>
      </w:r>
      <w:r w:rsidR="0034277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usullarining</w:t>
      </w:r>
      <w:r w:rsidR="0034277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asoslari</w:t>
      </w:r>
      <w:r w:rsidR="0034277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Kattalar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bolalarda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davolovchi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badantarbiya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mashqlarining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turlari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vositalari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Davolovchi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tarbiyaning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vositalari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ularning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turlari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qо‘llanilishi</w:t>
      </w:r>
      <w:r w:rsidR="00342772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Harakat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tartibotlari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DJT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muolajasini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belgilash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prinsiplari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DJT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bо‘yicha</w:t>
      </w:r>
      <w:r w:rsidR="005A24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meyoriyhujjatlarni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rasmiylashtirish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lastRenderedPageBreak/>
        <w:t>Bemorlarni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davolashda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qо‘llaniladigan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DJT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usullarining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samaradorligini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aniqlash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Kattalar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bolalarda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yurak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-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qon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tomir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nafas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olish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tizimi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a’zolarining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kasalliklarida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davolovchi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jismoniy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tarbiyani</w:t>
      </w:r>
      <w:r w:rsidR="002A04F9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qо‘llash</w:t>
      </w:r>
      <w:r w:rsidR="002A04F9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Kattalar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bolalarda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ovqat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hazm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qilish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,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moddalar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almashinuvining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buzilishi</w:t>
      </w:r>
      <w:r w:rsidR="008041FE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,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buyrak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siydik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yо‘llari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kasalliklarida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davolovchi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jismoniy</w:t>
      </w:r>
      <w:r w:rsidR="0034277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tarbiyani</w:t>
      </w:r>
      <w:r w:rsidR="002A04F9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qо‘llash</w:t>
      </w:r>
      <w:r w:rsidR="002A04F9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Akusherlikda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ginekologiyada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shifobaxsh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tarbiyani</w:t>
      </w:r>
      <w:r w:rsidR="002A04F9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qо‘llash</w:t>
      </w:r>
      <w:r w:rsidR="00092F4B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Homiladorlik</w:t>
      </w:r>
      <w:r w:rsidR="00092F4B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tug‘ruq</w:t>
      </w:r>
      <w:r w:rsidR="00092F4B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092F4B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tug‘uqdan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keyingi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davrlarda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jismoniy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mashqlarni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qо‘llash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Davolash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gimnastika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kompleksini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tuzish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Davolovchi</w:t>
      </w:r>
      <w:r w:rsidR="005334F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jismoniy</w:t>
      </w:r>
      <w:r w:rsidR="005334F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tarbiyani</w:t>
      </w:r>
      <w:r w:rsidR="005334F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qо‘llashga</w:t>
      </w:r>
      <w:r w:rsidR="005334F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kо‘rsatma</w:t>
      </w:r>
      <w:r w:rsidR="005334F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="005334F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qarshi</w:t>
      </w:r>
      <w:r w:rsidR="005334F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kо‘rsatmalar</w:t>
      </w:r>
      <w:r w:rsidR="005334F2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Mashg‘ulotlar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samaradorligini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aniqlash</w:t>
      </w:r>
      <w:r w:rsidR="00F70140" w:rsidRPr="00787F6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</w:p>
    <w:p w14:paraId="1F13DFD5" w14:textId="77777777" w:rsidR="00E44991" w:rsidRDefault="001E4FEC" w:rsidP="00E44991">
      <w:pPr>
        <w:pStyle w:val="25"/>
        <w:shd w:val="clear" w:color="auto" w:fill="auto"/>
        <w:spacing w:before="0" w:line="240" w:lineRule="auto"/>
        <w:ind w:right="-425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bookmarkStart w:id="27" w:name="_Hlk107786187"/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2.5</w:t>
      </w:r>
      <w:r w:rsidR="00E44991" w:rsidRPr="00E44991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Modul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. </w:t>
      </w:r>
      <w:bookmarkEnd w:id="27"/>
      <w:r w:rsidR="00E44991" w:rsidRPr="00E44991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Sportchilar ish qobiliyatini oshirishda qо‘llaniladigan tiklash vositalari.Mashqqilish mashg‘ulotlari va musobaqalar jarayonida tibbiy  nazorat.</w:t>
      </w:r>
    </w:p>
    <w:p w14:paraId="70D7C094" w14:textId="0AF2C8F4" w:rsidR="00092F4B" w:rsidRPr="00787F6E" w:rsidRDefault="00DD1E11" w:rsidP="00E44991">
      <w:pPr>
        <w:pStyle w:val="25"/>
        <w:shd w:val="clear" w:color="auto" w:fill="auto"/>
        <w:spacing w:before="0" w:line="240" w:lineRule="auto"/>
        <w:ind w:right="-425"/>
        <w:jc w:val="both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Sportchilar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ish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qobilyatini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oshirishda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qо‘llaniladigan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tiklash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vositalari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. </w:t>
      </w:r>
      <w:r w:rsidRPr="00787F6E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Mashq</w:t>
      </w:r>
      <w:r w:rsidR="00092F4B" w:rsidRPr="00787F6E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qilish</w:t>
      </w:r>
      <w:r w:rsidR="00092F4B" w:rsidRPr="00787F6E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mashg‘ulotlari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va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musobaqalar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jarayonida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tibbiy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nazorat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bilan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shug‘ullanish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nazoratida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sportchilarni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salomatligini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mustahkamlash</w:t>
      </w:r>
      <w:r w:rsidR="00092F4B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sog‘lomlashtirish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davolash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va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profilaktika</w:t>
      </w:r>
      <w:r w:rsidR="00092F4B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chora</w:t>
      </w:r>
      <w:r w:rsidR="00092F4B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tadbirlarini</w:t>
      </w:r>
      <w:r w:rsidR="00092F4B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tashkil</w:t>
      </w:r>
      <w:r w:rsidR="00092F4B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kilish</w:t>
      </w:r>
      <w:r w:rsidR="00092F4B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Mashq</w:t>
      </w:r>
      <w:r w:rsidR="00092F4B" w:rsidRPr="00787F6E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>qilish</w:t>
      </w:r>
      <w:r w:rsidR="00092F4B" w:rsidRPr="00787F6E">
        <w:rPr>
          <w:rFonts w:ascii="Times New Roman" w:hAnsi="Times New Roman"/>
          <w:b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mashg‘ulotlari</w:t>
      </w:r>
      <w:r w:rsidR="008041FE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va</w:t>
      </w:r>
      <w:r w:rsidR="008041FE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musobaqalar</w:t>
      </w:r>
      <w:r w:rsidR="008041FE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jarayonida</w:t>
      </w:r>
      <w:r w:rsidR="008041FE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tibbiy</w:t>
      </w:r>
      <w:r w:rsidR="008041FE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nazorat</w:t>
      </w:r>
      <w:r w:rsidR="008041FE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inshoatlarigasanitariya</w:t>
      </w:r>
      <w:r w:rsidR="00092F4B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gigiyenik</w:t>
      </w:r>
      <w:r w:rsidR="00092F4B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talablar</w:t>
      </w:r>
      <w:r w:rsidR="00092F4B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va</w:t>
      </w:r>
      <w:r w:rsidR="00092F4B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ularni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nazorat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kilish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</w:t>
      </w:r>
      <w:r w:rsidR="00092F4B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musobaqalarini</w:t>
      </w:r>
      <w:r w:rsidR="00092F4B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jismoniy</w:t>
      </w:r>
      <w:r w:rsidR="00092F4B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tarbiya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sog‘lomlashtirish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ommaviy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turlarini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о‘tkazishda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tibbiy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xizmat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kо‘rsatish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Sportchilar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о‘rtasida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sanitariya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ishlarini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olib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borish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Surunkali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jismoniy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zо‘riqish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oqibatida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yuzaga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keladigan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patologiya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oldi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holatlari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va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patologik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о‘zgarishlar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.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Antidoping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komissiyasi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ish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faoliyati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.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Doping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moddalar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guruhlari</w:t>
      </w:r>
      <w:r w:rsidR="00092F4B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Doping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moddalarning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organizmga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ta’siri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.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Doping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qabul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qilinganligini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tekshirish</w:t>
      </w:r>
      <w:r w:rsidR="001E4FEC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="00DF47AA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Dopingga</w:t>
      </w:r>
      <w:r w:rsidR="00DF47AA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qarshi</w:t>
      </w:r>
      <w:r w:rsidR="00DF47AA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nazorat</w:t>
      </w:r>
      <w:r w:rsidR="00DF47AA" w:rsidRPr="00787F6E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bookmarkStart w:id="28" w:name="_Hlk107786231"/>
    </w:p>
    <w:p w14:paraId="1EE85DD9" w14:textId="77777777" w:rsidR="00E44991" w:rsidRDefault="001E4FEC" w:rsidP="00E44991">
      <w:pPr>
        <w:pStyle w:val="25"/>
        <w:shd w:val="clear" w:color="auto" w:fill="auto"/>
        <w:spacing w:before="0" w:line="240" w:lineRule="auto"/>
        <w:ind w:right="-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2.6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Modul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. </w:t>
      </w:r>
      <w:bookmarkEnd w:id="28"/>
      <w:r w:rsidR="00E44991" w:rsidRPr="0045740A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Sportchilarda eng ko‘p uchraydigan patologik xolatlarni oldini olish.Sog‘lom turmush tarzini shakllantirish.</w:t>
      </w:r>
    </w:p>
    <w:p w14:paraId="4F0434EA" w14:textId="7D14B81E" w:rsidR="009438AD" w:rsidRPr="00E44991" w:rsidRDefault="00DD1E11" w:rsidP="00E44991">
      <w:pPr>
        <w:pStyle w:val="25"/>
        <w:shd w:val="clear" w:color="auto" w:fill="auto"/>
        <w:spacing w:before="0" w:line="240" w:lineRule="auto"/>
        <w:ind w:right="-425"/>
        <w:jc w:val="both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</w:pP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turlariga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xos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ravishda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yuzaga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keladigan</w:t>
      </w:r>
      <w:r w:rsidR="00092F4B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patologik</w:t>
      </w:r>
      <w:r w:rsidR="00092F4B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holatlar</w:t>
      </w:r>
      <w:r w:rsidR="00092F4B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va</w:t>
      </w:r>
      <w:r w:rsidR="00092F4B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jarohatlar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.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Jismoniy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tarbiya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va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bilan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shug‘ullanuvchilarni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shikastlanish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sabablari</w:t>
      </w:r>
      <w:r w:rsidR="00DF47AA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travmasini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oldini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olish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.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travmalarida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tez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tibbiy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yordam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berish</w:t>
      </w:r>
      <w:r w:rsidR="00DF47AA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="00092F4B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Sportchilar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tibbiy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reabilitatsiyasi</w:t>
      </w:r>
      <w:r w:rsidR="00DF47AA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Jismoniy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tarbiya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va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bilan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shug‘ullanuvchi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kishilarni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tibbiy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kо‘rikdan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о‘tkazish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. 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Yetakchi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sportchilarni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dispanser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kuzatuviga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olish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.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Sportchilar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о‘rtasida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sanitariya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ishlarini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olib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borish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Sportchilarning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somatik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kasalliklari</w:t>
      </w:r>
      <w:r w:rsidR="00E74F36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gigiyenasi</w:t>
      </w:r>
      <w:r w:rsidR="00E74F36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bilan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shug‘ullanish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nazoratida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sportchilarni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salomatligini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mustahkamlash</w:t>
      </w:r>
      <w:r w:rsidR="00E74F36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tibbiyoti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xizmatida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uchraydigan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muammolar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va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ularni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bartaraf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etish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Jismoniy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tarbiya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va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bilan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shug‘ullanishda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inshoatlariga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qо‘yilgan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gigiyenik</w:t>
      </w:r>
      <w:r w:rsidR="001E4FEC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talablar</w:t>
      </w:r>
      <w:r w:rsidR="00E74F36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.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Sog‘lom</w:t>
      </w:r>
      <w:r w:rsidR="00E74F36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turmush</w:t>
      </w:r>
      <w:r w:rsidR="00E74F36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tarzining</w:t>
      </w:r>
      <w:r w:rsidR="00E74F36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asosiy</w:t>
      </w:r>
      <w:r w:rsidR="00E74F36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mazmuni</w:t>
      </w:r>
      <w:r w:rsidR="0035213E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va</w:t>
      </w:r>
      <w:r w:rsidR="0035213E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prinsiplari</w:t>
      </w:r>
      <w:r w:rsidR="0035213E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Jismoniy</w:t>
      </w:r>
      <w:r w:rsidR="005334F2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tarbiya</w:t>
      </w:r>
      <w:r w:rsidR="005334F2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va</w:t>
      </w:r>
      <w:r w:rsidR="005334F2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sportning</w:t>
      </w:r>
      <w:r w:rsidR="005334F2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sog‘lom</w:t>
      </w:r>
      <w:r w:rsidR="005334F2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turmush</w:t>
      </w:r>
      <w:r w:rsidR="005334F2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tarzini</w:t>
      </w:r>
      <w:r w:rsidR="005334F2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mustahkamlashda</w:t>
      </w:r>
      <w:r w:rsidR="005334F2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 xml:space="preserve"> </w:t>
      </w:r>
      <w:r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о‘rni</w:t>
      </w:r>
      <w:r w:rsidR="005334F2" w:rsidRPr="00E44991">
        <w:rPr>
          <w:rFonts w:ascii="Times New Roman" w:hAnsi="Times New Roman"/>
          <w:b w:val="0"/>
          <w:bCs w:val="0"/>
          <w:color w:val="000000" w:themeColor="text1"/>
          <w:sz w:val="28"/>
          <w:szCs w:val="28"/>
          <w:lang w:val="uz-Cyrl-UZ"/>
        </w:rPr>
        <w:t>.</w:t>
      </w:r>
    </w:p>
    <w:p w14:paraId="6F6EC794" w14:textId="4B5E0DB0" w:rsidR="008F7699" w:rsidRPr="00787F6E" w:rsidRDefault="00001A0C" w:rsidP="00EB0AF2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bookmarkStart w:id="29" w:name="_Hlk108555511"/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2.7</w:t>
      </w:r>
      <w:r w:rsidR="0021012B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Modul</w:t>
      </w:r>
      <w:r w:rsidR="0021012B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.</w:t>
      </w:r>
      <w:bookmarkStart w:id="30" w:name="_Hlk96949061"/>
      <w:r w:rsidR="008F7699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bookmarkStart w:id="31" w:name="_Hlk130757058"/>
      <w:bookmarkEnd w:id="29"/>
      <w:bookmarkEnd w:id="30"/>
      <w:r w:rsidR="008F7699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Favqulodda vazi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yat</w:t>
      </w:r>
      <w:r w:rsidR="008F7699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lar va ha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yot</w:t>
      </w:r>
      <w:r w:rsidR="008F7699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u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chu</w:t>
      </w:r>
      <w:r w:rsidR="008F7699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n xavfli holatlarda birin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chi</w:t>
      </w:r>
      <w:r w:rsidR="008F7699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yor</w:t>
      </w:r>
      <w:r w:rsidR="008F7699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dam ko‘rsatish. </w:t>
      </w:r>
    </w:p>
    <w:bookmarkEnd w:id="31"/>
    <w:p w14:paraId="2A4A1125" w14:textId="335581A9" w:rsidR="00F17348" w:rsidRPr="00F17348" w:rsidRDefault="00F17348" w:rsidP="00F17348">
      <w:pPr>
        <w:ind w:right="8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17348">
        <w:rPr>
          <w:rFonts w:ascii="Times New Roman" w:hAnsi="Times New Roman" w:cs="Times New Roman"/>
          <w:sz w:val="28"/>
          <w:szCs w:val="28"/>
          <w:lang w:val="uz-Cyrl-UZ"/>
        </w:rPr>
        <w:t>Favqulodda vaziyatlar haqida asosiy tushuncha.Favqulodda vaziyatlar,ularning sabablari, turlali.Tibbiy saralash va triaj asoslari.Shoshilinch tibbiy yordam ko‘rsatish bosqichlari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17348">
        <w:rPr>
          <w:rFonts w:ascii="Times New Roman" w:hAnsi="Times New Roman" w:cs="Times New Roman"/>
          <w:sz w:val="28"/>
          <w:szCs w:val="28"/>
          <w:lang w:val="uz-Cyrl-UZ"/>
        </w:rPr>
        <w:t>va qoidalari. Ommaviy talofatlar holatida evakuatsiya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17348">
        <w:rPr>
          <w:rFonts w:ascii="Times New Roman" w:hAnsi="Times New Roman" w:cs="Times New Roman"/>
          <w:sz w:val="28"/>
          <w:szCs w:val="28"/>
          <w:lang w:val="uz-Cyrl-UZ"/>
        </w:rPr>
        <w:t xml:space="preserve">va birinchi yordam ko‘rsatish tamoyillari.Qon ketishni to‘xtatish usullari.Yengil va og‘ir kuyishlarda tibbiy yordam ko‘rsatish.Elektr jarohatlari, ochiq va yopiq </w:t>
      </w:r>
      <w:r w:rsidRPr="00F17348">
        <w:rPr>
          <w:rFonts w:ascii="Times New Roman" w:hAnsi="Times New Roman" w:cs="Times New Roman"/>
          <w:bCs/>
          <w:sz w:val="28"/>
          <w:szCs w:val="28"/>
          <w:lang w:val="uz-Cyrl-UZ"/>
        </w:rPr>
        <w:t>jarohatlar, sinishlar,uzoq muddat ezilishda</w:t>
      </w:r>
      <w:r w:rsidRPr="00F1734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17348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shoshilinch tibbiy </w:t>
      </w:r>
      <w:r w:rsidRPr="00F17348">
        <w:rPr>
          <w:rFonts w:ascii="Times New Roman" w:hAnsi="Times New Roman" w:cs="Times New Roman"/>
          <w:sz w:val="28"/>
          <w:szCs w:val="28"/>
          <w:lang w:val="uz-Cyrl-UZ"/>
        </w:rPr>
        <w:t xml:space="preserve">yordam </w:t>
      </w:r>
      <w:r w:rsidRPr="00F1734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ko‘rsatish.Hushdan ketish, kollaps, shok, koma haqida umumiy ma’lumot. Hushdan ketish, kollaps holatlarida  bemorga yordam ko‘rsatish.Shok holatlarida yordam ko‘rsatish algoritmi (gipovolemik, anafilaktik,  travmatik). Komatoz holatda bemorni baholash       va dastlabki</w:t>
      </w:r>
      <w:r w:rsidRPr="00F173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7348">
        <w:rPr>
          <w:rFonts w:ascii="Times New Roman" w:hAnsi="Times New Roman" w:cs="Times New Roman"/>
          <w:sz w:val="28"/>
          <w:szCs w:val="28"/>
          <w:lang w:val="uz-Cyrl-UZ"/>
        </w:rPr>
        <w:t>yordam</w:t>
      </w:r>
      <w:r w:rsidRPr="00F173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7348">
        <w:rPr>
          <w:rFonts w:ascii="Times New Roman" w:hAnsi="Times New Roman" w:cs="Times New Roman"/>
          <w:sz w:val="28"/>
          <w:szCs w:val="28"/>
          <w:lang w:val="en-US"/>
        </w:rPr>
        <w:t>ko‘rsatish</w:t>
      </w:r>
      <w:proofErr w:type="spellEnd"/>
      <w:r w:rsidRPr="00F17348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F17348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Terminal </w:t>
      </w:r>
      <w:proofErr w:type="spellStart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>holat</w:t>
      </w:r>
      <w:proofErr w:type="spellEnd"/>
      <w:r w:rsidRPr="00F173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>bosqichlari</w:t>
      </w:r>
      <w:proofErr w:type="spellEnd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>Klinik</w:t>
      </w:r>
      <w:proofErr w:type="spellEnd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>biologik</w:t>
      </w:r>
      <w:proofErr w:type="spellEnd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>o‘</w:t>
      </w:r>
      <w:proofErr w:type="gramEnd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>lim</w:t>
      </w:r>
      <w:proofErr w:type="spellEnd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>belgilari</w:t>
      </w:r>
      <w:proofErr w:type="spellEnd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F17348">
        <w:rPr>
          <w:rFonts w:ascii="Times New Roman" w:hAnsi="Times New Roman" w:cs="Times New Roman"/>
          <w:sz w:val="28"/>
          <w:szCs w:val="28"/>
          <w:lang w:val="uz-Cyrl-UZ"/>
        </w:rPr>
        <w:t>CPR – yurak-o‘pka reanimatsiyasining nazariy asoslari.</w:t>
      </w:r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>Kattalar</w:t>
      </w:r>
      <w:proofErr w:type="spellEnd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>bolalarda</w:t>
      </w:r>
      <w:proofErr w:type="spellEnd"/>
      <w:r w:rsidRPr="00F1734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17348">
        <w:rPr>
          <w:rFonts w:ascii="Times New Roman" w:hAnsi="Times New Roman" w:cs="Times New Roman"/>
          <w:sz w:val="28"/>
          <w:szCs w:val="28"/>
          <w:lang w:val="uz-Cyrl-UZ"/>
        </w:rPr>
        <w:t xml:space="preserve"> yurak</w:t>
      </w:r>
      <w:proofErr w:type="gramEnd"/>
      <w:r w:rsidRPr="00F17348">
        <w:rPr>
          <w:rFonts w:ascii="Times New Roman" w:hAnsi="Times New Roman" w:cs="Times New Roman"/>
          <w:sz w:val="28"/>
          <w:szCs w:val="28"/>
          <w:lang w:val="uz-Cyrl-UZ"/>
        </w:rPr>
        <w:t xml:space="preserve"> massaji va sun’iy nafas berishn</w:t>
      </w:r>
      <w:proofErr w:type="spellStart"/>
      <w:r w:rsidRPr="00F1734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173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17348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17348">
        <w:rPr>
          <w:rFonts w:ascii="Times New Roman" w:hAnsi="Times New Roman" w:cs="Times New Roman"/>
          <w:sz w:val="28"/>
          <w:szCs w:val="28"/>
          <w:lang w:val="en-US"/>
        </w:rPr>
        <w:t>tkazish</w:t>
      </w:r>
      <w:proofErr w:type="spellEnd"/>
      <w:r w:rsidRPr="00F173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7348">
        <w:rPr>
          <w:rFonts w:ascii="Times New Roman" w:hAnsi="Times New Roman" w:cs="Times New Roman"/>
          <w:sz w:val="28"/>
          <w:szCs w:val="28"/>
          <w:lang w:val="en-US"/>
        </w:rPr>
        <w:t>algoritmi</w:t>
      </w:r>
      <w:proofErr w:type="spellEnd"/>
      <w:r w:rsidRPr="00F1734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7DE44A0A" w14:textId="5A797E4C" w:rsidR="00E82DA3" w:rsidRPr="00787F6E" w:rsidRDefault="00B81257" w:rsidP="00F17348">
      <w:pPr>
        <w:pStyle w:val="-11"/>
        <w:tabs>
          <w:tab w:val="left" w:pos="2863"/>
        </w:tabs>
        <w:spacing w:after="0" w:line="240" w:lineRule="auto"/>
        <w:ind w:left="-142" w:right="-14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4.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DASTURNI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AMALGA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OSHIRISHNING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TASHKILIY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PEDAGOGIK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TA’MINOTI</w:t>
      </w:r>
    </w:p>
    <w:p w14:paraId="39F94BF5" w14:textId="77777777" w:rsidR="00FB6B2F" w:rsidRPr="00787F6E" w:rsidRDefault="00FB6B2F" w:rsidP="00EB0AF2">
      <w:pPr>
        <w:pStyle w:val="-11"/>
        <w:spacing w:after="0" w:line="240" w:lineRule="auto"/>
        <w:ind w:left="-142" w:right="-14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4.1.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О‘quvbazalari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Respublika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о‘rta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tibbiyot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va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farmatsevtika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xodimlari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malakasini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oshirish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va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ularni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ixtisoslashtirish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markazi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Shifokorlar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kо‘chasi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-2 </w:t>
      </w:r>
    </w:p>
    <w:p w14:paraId="2BE3C641" w14:textId="77777777" w:rsidR="00FB6B2F" w:rsidRPr="00787F6E" w:rsidRDefault="00FB6B2F" w:rsidP="00EB0AF2">
      <w:pPr>
        <w:pStyle w:val="-11"/>
        <w:spacing w:after="0" w:line="240" w:lineRule="auto"/>
        <w:ind w:left="-142" w:right="-14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</w:rPr>
        <w:t>14-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uy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.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Davolash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profilaktika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muassasalari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qoshidagi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о‘quv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</w:rPr>
        <w:t>bazalari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3973B1" w14:textId="77777777" w:rsidR="00FB6B2F" w:rsidRPr="00787F6E" w:rsidRDefault="00DD1E11" w:rsidP="00EB0AF2">
      <w:pPr>
        <w:pStyle w:val="-11"/>
        <w:spacing w:after="0" w:line="240" w:lineRule="auto"/>
        <w:ind w:left="-142" w:right="-14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>Amaliyot</w:t>
      </w:r>
      <w:r w:rsidR="00FB6B2F"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>bazasi</w:t>
      </w:r>
      <w:r w:rsidR="00FB6B2F" w:rsidRPr="00787F6E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davolash</w:t>
      </w:r>
      <w:r w:rsidR="00FB6B2F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profilaktika</w:t>
      </w:r>
      <w:r w:rsidR="00FB6B2F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muassasalari</w:t>
      </w:r>
      <w:r w:rsidR="00FB6B2F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qoshidagi</w:t>
      </w:r>
      <w:r w:rsidR="00FB6B2F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о‘quv</w:t>
      </w:r>
      <w:r w:rsidR="00FB6B2F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bazalari</w:t>
      </w:r>
      <w:r w:rsidR="00FB6B2F" w:rsidRPr="00787F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184377" w14:textId="77777777" w:rsidR="00E82DA3" w:rsidRPr="00787F6E" w:rsidRDefault="00B81257" w:rsidP="00EB0AF2">
      <w:pPr>
        <w:pStyle w:val="-11"/>
        <w:spacing w:after="0" w:line="240" w:lineRule="auto"/>
        <w:ind w:left="-142" w:right="-14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4.2.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Mashgulotlarni</w:t>
      </w:r>
      <w:r w:rsidR="004427C7"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о‘tkazishuchunzarurjixozlarrо‘yxati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14:paraId="74E0F0DD" w14:textId="77777777" w:rsidR="00E82DA3" w:rsidRPr="00787F6E" w:rsidRDefault="00DD1E11" w:rsidP="00EB0AF2">
      <w:pPr>
        <w:pStyle w:val="-11"/>
        <w:spacing w:after="0" w:line="240" w:lineRule="auto"/>
        <w:ind w:left="-142" w:right="-14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</w:rPr>
        <w:t>Modul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buyicha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dars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olib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borish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uchun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nazariy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amaliy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va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seminar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darslar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о‘tiladigan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о‘quv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auditoriyalari</w:t>
      </w:r>
    </w:p>
    <w:p w14:paraId="748536CF" w14:textId="77777777" w:rsidR="00E82DA3" w:rsidRPr="00787F6E" w:rsidRDefault="00DD1E11" w:rsidP="00EB0AF2">
      <w:pPr>
        <w:pStyle w:val="-11"/>
        <w:spacing w:after="0" w:line="240" w:lineRule="auto"/>
        <w:ind w:left="-142" w:right="-14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</w:rPr>
        <w:t>Multimediali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jamlanma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slaydlar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tо‘plami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bо‘lgan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rr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t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kо‘rinishli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ma’ruzalar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D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diskda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kо‘rgazma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materiallar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ekran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videofilmlar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5948C06" w14:textId="77777777" w:rsidR="00E82DA3" w:rsidRPr="00787F6E" w:rsidRDefault="00DD1E11" w:rsidP="00EB0AF2">
      <w:pPr>
        <w:pStyle w:val="-11"/>
        <w:spacing w:after="0" w:line="240" w:lineRule="auto"/>
        <w:ind w:left="-142" w:right="-14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</w:rPr>
        <w:t>Klinik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amaliykо‘nikmalarnimustaxkamlashtreningо‘quvxonasimulyaj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fantom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v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b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jihozlar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CCA084" w14:textId="77777777" w:rsidR="00E82DA3" w:rsidRPr="00787F6E" w:rsidRDefault="00DD1E11" w:rsidP="00EB0AF2">
      <w:pPr>
        <w:pStyle w:val="-11"/>
        <w:spacing w:after="0" w:line="240" w:lineRule="auto"/>
        <w:ind w:left="-142" w:right="-14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</w:rPr>
        <w:t>Mavzular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bо‘yicha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turli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jadvallar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tasviriy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kо‘rgazma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va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qо‘llanmalar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2B36B5BB" w14:textId="77777777" w:rsidR="00E82DA3" w:rsidRPr="00787F6E" w:rsidRDefault="00DD1E11" w:rsidP="00EB0AF2">
      <w:pPr>
        <w:pStyle w:val="-11"/>
        <w:spacing w:after="0" w:line="240" w:lineRule="auto"/>
        <w:ind w:left="-142" w:right="-14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</w:rPr>
        <w:t>Reabilitatsiya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о‘tkazish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uchun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zamonaviy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fizioterapevtik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turli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tibbiy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apparaturalar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6CE68F3D" w14:textId="77777777" w:rsidR="0021012B" w:rsidRPr="00787F6E" w:rsidRDefault="0021012B" w:rsidP="00EB0AF2">
      <w:pPr>
        <w:pStyle w:val="-11"/>
        <w:spacing w:after="0" w:line="240" w:lineRule="auto"/>
        <w:ind w:left="-142" w:right="-14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BB9C005" w14:textId="77777777" w:rsidR="00B81257" w:rsidRPr="00787F6E" w:rsidRDefault="00B81257" w:rsidP="00EB0AF2">
      <w:pPr>
        <w:pStyle w:val="-11"/>
        <w:spacing w:after="0" w:line="240" w:lineRule="auto"/>
        <w:ind w:left="-142" w:right="-14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4.3.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ADABIYOTLAR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RО‘YXATI</w:t>
      </w:r>
    </w:p>
    <w:p w14:paraId="50085E00" w14:textId="77777777" w:rsidR="00B81257" w:rsidRPr="00787F6E" w:rsidRDefault="00B81257" w:rsidP="00EB0AF2">
      <w:pPr>
        <w:pStyle w:val="-11"/>
        <w:spacing w:after="0" w:line="240" w:lineRule="auto"/>
        <w:ind w:left="-142" w:right="-14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4.3.1.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Qonunchilik</w:t>
      </w:r>
      <w:r w:rsidR="005F4302"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va</w:t>
      </w:r>
      <w:r w:rsidR="005F4302"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meyoriy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xukukiy</w:t>
      </w:r>
      <w:r w:rsidR="004427C7"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hujjatlar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14:paraId="6C0B0C46" w14:textId="77777777" w:rsidR="00CB516F" w:rsidRPr="00787F6E" w:rsidRDefault="00CB516F" w:rsidP="00EB0AF2">
      <w:pPr>
        <w:pStyle w:val="af6"/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1.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О‘zbekiston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Respublikasi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Prezidentining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farmon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qarorlari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</w:p>
    <w:p w14:paraId="7EE2D74E" w14:textId="77777777" w:rsidR="00CB516F" w:rsidRPr="00787F6E" w:rsidRDefault="00CB516F" w:rsidP="00EB0AF2">
      <w:pPr>
        <w:pStyle w:val="af6"/>
        <w:spacing w:after="0" w:line="240" w:lineRule="auto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2.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О‘zbekiston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Respublikasi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Sog‘liqni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saqlash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Vazirligining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buyruq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meyoriy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hujjatlari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.</w:t>
      </w:r>
    </w:p>
    <w:p w14:paraId="5F6AD188" w14:textId="77777777" w:rsidR="00E82DA3" w:rsidRPr="00787F6E" w:rsidRDefault="00D77273" w:rsidP="00EB0AF2">
      <w:pPr>
        <w:spacing w:after="0" w:line="240" w:lineRule="auto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4.3.2 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T</w:t>
      </w:r>
      <w:r w:rsidR="009965B0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avsiya</w:t>
      </w:r>
      <w:r w:rsidR="009965B0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etilgan</w:t>
      </w:r>
      <w:r w:rsidR="009965B0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E82DA3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adabiyotlar</w:t>
      </w:r>
      <w:r w:rsidR="00E82DA3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:</w:t>
      </w:r>
    </w:p>
    <w:p w14:paraId="1FF53489" w14:textId="77777777" w:rsidR="009F123C" w:rsidRPr="00787F6E" w:rsidRDefault="00DD1E11" w:rsidP="00EB0AF2">
      <w:pPr>
        <w:numPr>
          <w:ilvl w:val="0"/>
          <w:numId w:val="2"/>
        </w:numPr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Adilov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SH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K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.,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Usmanxodjayeva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A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A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. “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Shi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fokor nazorati,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shi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fobaxsh jismoniy tarbiya</w:t>
      </w:r>
      <w:r w:rsidR="009F123C" w:rsidRPr="00787F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”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о‘quv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qо‘llanma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Toshkent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2014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y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</w:p>
    <w:p w14:paraId="1CED355A" w14:textId="77777777" w:rsidR="009F123C" w:rsidRPr="00787F6E" w:rsidRDefault="00DD1E11" w:rsidP="00EB0AF2">
      <w:pPr>
        <w:numPr>
          <w:ilvl w:val="0"/>
          <w:numId w:val="2"/>
        </w:numPr>
        <w:spacing w:after="0"/>
        <w:ind w:left="-142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>Usmanxodjayeva</w:t>
      </w:r>
      <w:r w:rsidR="009F123C"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>A</w:t>
      </w:r>
      <w:r w:rsidR="009F123C"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>A</w:t>
      </w:r>
      <w:r w:rsidR="009F123C"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 xml:space="preserve">., </w:t>
      </w:r>
      <w:r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>Adilov</w:t>
      </w:r>
      <w:r w:rsidR="009F123C"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>SH</w:t>
      </w:r>
      <w:r w:rsidR="009F123C"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>K</w:t>
      </w:r>
      <w:r w:rsidR="009F123C"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 xml:space="preserve">., </w:t>
      </w:r>
      <w:r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>Axmedova</w:t>
      </w:r>
      <w:r w:rsidR="009F123C"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>D</w:t>
      </w:r>
      <w:r w:rsidR="009F123C"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>SH</w:t>
      </w:r>
      <w:r w:rsidR="009F123C" w:rsidRPr="00787F6E">
        <w:rPr>
          <w:rFonts w:ascii="Times Uzb Roman" w:eastAsia="Times New Roman" w:hAnsi="Times Uzb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“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Shifokor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nazorati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”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fanidan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laboratoriya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mashg‘ulotlari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bо‘yicha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amaliy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tavsiyalar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Toshkent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, 2017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y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</w:p>
    <w:p w14:paraId="53247F68" w14:textId="77777777" w:rsidR="009F123C" w:rsidRPr="00787F6E" w:rsidRDefault="00DD1E11" w:rsidP="00EB0AF2">
      <w:pPr>
        <w:numPr>
          <w:ilvl w:val="0"/>
          <w:numId w:val="2"/>
        </w:numPr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Vasilyev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V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D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.,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A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A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Usmanxodjayeva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“Jismomiy tarbiya va sport bilan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shu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g‘ullauv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chi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larning tizimli  ma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shg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‘ulotlar tas’iri natijasida inson organizmdagi funksional  (nafas,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yur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ak qon tomir va vegetativ nerv tizimlari) holatini baholash”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Toshkent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. 2012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y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о‘quv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uslubiy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qо‘llanma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</w:p>
    <w:p w14:paraId="3A389E16" w14:textId="77777777" w:rsidR="009F123C" w:rsidRPr="00787F6E" w:rsidRDefault="00DD1E11" w:rsidP="00EB0AF2">
      <w:pPr>
        <w:numPr>
          <w:ilvl w:val="0"/>
          <w:numId w:val="2"/>
        </w:numPr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Usmanxodjayeva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A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A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.,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Adilov</w:t>
      </w:r>
      <w:r w:rsidR="0035213E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SH</w:t>
      </w:r>
      <w:r w:rsidR="0035213E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K</w:t>
      </w:r>
      <w:r w:rsidR="0035213E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35213E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boshqalar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. “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Reabilitologiya</w:t>
      </w:r>
      <w:r w:rsidR="0035213E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va</w:t>
      </w:r>
      <w:r w:rsidR="0035213E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sport</w:t>
      </w:r>
      <w:r w:rsidR="0035213E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tibbiyoti</w:t>
      </w:r>
      <w:r w:rsidR="0035213E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”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Darslik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Toshkent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, “Tafakkur”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nashriyoti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, 2020 </w:t>
      </w:r>
      <w:r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>y</w:t>
      </w:r>
      <w:r w:rsidR="009F123C" w:rsidRPr="00787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  <w:t xml:space="preserve">. </w:t>
      </w:r>
    </w:p>
    <w:p w14:paraId="29157BA6" w14:textId="77777777" w:rsidR="009F123C" w:rsidRPr="00787F6E" w:rsidRDefault="00DD1E11" w:rsidP="00EB0AF2">
      <w:pPr>
        <w:numPr>
          <w:ilvl w:val="0"/>
          <w:numId w:val="2"/>
        </w:numPr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Avdeyeva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T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G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r w:rsidR="0035213E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“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Vvedeniye</w:t>
      </w:r>
      <w:proofErr w:type="spellEnd"/>
      <w:r w:rsidR="0035213E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="0035213E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detskuyu</w:t>
      </w:r>
      <w:proofErr w:type="spellEnd"/>
      <w:r w:rsidR="0035213E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sportivnuyu</w:t>
      </w:r>
      <w:proofErr w:type="spellEnd"/>
      <w:r w:rsidR="0035213E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meditsinu</w:t>
      </w:r>
      <w:proofErr w:type="spellEnd"/>
      <w:r w:rsidR="0035213E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”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oskva</w:t>
      </w:r>
      <w:proofErr w:type="gram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: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GEOTAR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-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Media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,2009.</w:t>
      </w:r>
    </w:p>
    <w:p w14:paraId="383557FC" w14:textId="77777777" w:rsidR="009F123C" w:rsidRPr="00787F6E" w:rsidRDefault="00DD1E11" w:rsidP="00EB0AF2">
      <w:pPr>
        <w:numPr>
          <w:ilvl w:val="0"/>
          <w:numId w:val="2"/>
        </w:numPr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lastRenderedPageBreak/>
        <w:t>Dubrovskiy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V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A</w:t>
      </w:r>
      <w:r w:rsidR="0035213E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”.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Sportivnaya</w:t>
      </w:r>
      <w:r w:rsidR="0035213E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meditsina</w:t>
      </w:r>
      <w:r w:rsidR="0035213E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”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Uchebnik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dlya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stud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.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vissh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.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uchebn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.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zavedeniy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. –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M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.: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Gumanit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.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izd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.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sentr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VLADOS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2002.</w:t>
      </w:r>
    </w:p>
    <w:p w14:paraId="717D3FBA" w14:textId="77777777" w:rsidR="009F123C" w:rsidRPr="00787F6E" w:rsidRDefault="00DD1E11" w:rsidP="00EB0AF2">
      <w:pPr>
        <w:numPr>
          <w:ilvl w:val="0"/>
          <w:numId w:val="2"/>
        </w:numPr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Yepifanov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A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Lechebnaya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fizkultura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sportivnaya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meditsina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2000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g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D02B2F6" w14:textId="77777777" w:rsidR="009F123C" w:rsidRPr="00787F6E" w:rsidRDefault="00DD1E11" w:rsidP="00EB0AF2">
      <w:pPr>
        <w:numPr>
          <w:ilvl w:val="0"/>
          <w:numId w:val="2"/>
        </w:numPr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Makarova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G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A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Sportivnaya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meditsina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: </w:t>
      </w:r>
      <w:proofErr w:type="spellStart"/>
      <w:proofErr w:type="gram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Uchebnik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.-</w:t>
      </w:r>
      <w:proofErr w:type="gram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.: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Sovetskiy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sport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2003.</w:t>
      </w:r>
    </w:p>
    <w:p w14:paraId="1B9872E4" w14:textId="77777777" w:rsidR="009F123C" w:rsidRPr="00787F6E" w:rsidRDefault="00DD1E11" w:rsidP="00EB0AF2">
      <w:pPr>
        <w:numPr>
          <w:ilvl w:val="0"/>
          <w:numId w:val="2"/>
        </w:numPr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Makarova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G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A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Spravochnik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detskogo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sportivnogo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vracha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klinicheskiye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aspekti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.: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Sovetskiy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sport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2008.</w:t>
      </w:r>
    </w:p>
    <w:p w14:paraId="427C617B" w14:textId="77777777" w:rsidR="009F123C" w:rsidRPr="00787F6E" w:rsidRDefault="009F123C" w:rsidP="00EB0AF2">
      <w:pPr>
        <w:numPr>
          <w:ilvl w:val="0"/>
          <w:numId w:val="2"/>
        </w:numPr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Sportivnaya</w:t>
      </w:r>
      <w:proofErr w:type="spellEnd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meditsina</w:t>
      </w:r>
      <w:proofErr w:type="spellEnd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natsionalnoye</w:t>
      </w:r>
      <w:proofErr w:type="spellEnd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rukovodstvo</w:t>
      </w:r>
      <w:proofErr w:type="spellEnd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/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pod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red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akad</w:t>
      </w:r>
      <w:proofErr w:type="spellEnd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RAN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proofErr w:type="spellEnd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RAMN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S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P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Mironova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, 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prof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A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Polyayeva</w:t>
      </w:r>
      <w:proofErr w:type="spellEnd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, 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prof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G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A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Makarovoy</w:t>
      </w:r>
      <w:proofErr w:type="spellEnd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– 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.: 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GEOTAR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-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Media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, 2012.</w:t>
      </w:r>
    </w:p>
    <w:p w14:paraId="38B47E8E" w14:textId="77777777" w:rsidR="009F123C" w:rsidRPr="00787F6E" w:rsidRDefault="009F123C" w:rsidP="00EB0AF2">
      <w:pPr>
        <w:numPr>
          <w:ilvl w:val="0"/>
          <w:numId w:val="2"/>
        </w:numPr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«</w:t>
      </w:r>
      <w:proofErr w:type="spellStart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Meditsinskaya</w:t>
      </w:r>
      <w:proofErr w:type="spellEnd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reabilitatsiya</w:t>
      </w:r>
      <w:proofErr w:type="spellEnd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» 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pod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red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Bogolyubova</w:t>
      </w:r>
      <w:proofErr w:type="spellEnd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kniga</w:t>
      </w:r>
      <w:proofErr w:type="spellEnd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Latn-UZ"/>
        </w:rPr>
        <w:t>I,II</w:t>
      </w:r>
      <w:proofErr w:type="gramEnd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Latn-UZ"/>
        </w:rPr>
        <w:t>,III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Izd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.3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-</w:t>
      </w:r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ye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ispr</w:t>
      </w:r>
      <w:proofErr w:type="spellEnd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proofErr w:type="spellEnd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dop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.-</w:t>
      </w:r>
      <w:proofErr w:type="gramEnd"/>
      <w:r w:rsidR="00DD1E11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.: 2010.</w:t>
      </w:r>
    </w:p>
    <w:p w14:paraId="7F67E360" w14:textId="77777777" w:rsidR="009F123C" w:rsidRPr="00787F6E" w:rsidRDefault="00DD1E11" w:rsidP="00EB0AF2">
      <w:pPr>
        <w:numPr>
          <w:ilvl w:val="0"/>
          <w:numId w:val="2"/>
        </w:numPr>
        <w:spacing w:after="0"/>
        <w:ind w:left="-142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z-Cyrl-UZ"/>
        </w:rPr>
      </w:pP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Mirzoyev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O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Vosstanovitelniye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sredstva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sisteme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podgotovki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sportsmenov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.: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Fizkultura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sport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SportAkademPress</w:t>
      </w:r>
      <w:proofErr w:type="spellEnd"/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2005. </w:t>
      </w:r>
    </w:p>
    <w:p w14:paraId="4F8AD941" w14:textId="77777777" w:rsidR="00D77273" w:rsidRPr="00787F6E" w:rsidRDefault="00DD1E11" w:rsidP="00EB0AF2">
      <w:p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Ponomarenko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G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.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M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. «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Chastnaya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fizioterapiya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»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Meditsina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M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. 2007 </w:t>
      </w:r>
      <w:r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g</w:t>
      </w:r>
      <w:r w:rsidR="009F123C" w:rsidRPr="00787F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z-Cyrl-UZ"/>
        </w:rPr>
        <w:t>.</w:t>
      </w:r>
    </w:p>
    <w:p w14:paraId="1CBD645D" w14:textId="77777777" w:rsidR="00E82DA3" w:rsidRPr="00787F6E" w:rsidRDefault="009F123C" w:rsidP="00EB0AF2">
      <w:p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13.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Y.Gaziyeva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  SPORT TIBBI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YOT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I  usiubiy qollanma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Toshkent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1E4FEC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.  </w:t>
      </w:r>
      <w:r w:rsidR="00E82DA3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2012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</w:t>
      </w:r>
    </w:p>
    <w:p w14:paraId="28BFFDC8" w14:textId="77777777" w:rsidR="004427C7" w:rsidRPr="00787F6E" w:rsidRDefault="004427C7" w:rsidP="00EB0AF2">
      <w:pPr>
        <w:pStyle w:val="af"/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14.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Y.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Umarova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vaboshq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.”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Xamshiralikishi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”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Toshkent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-2005</w:t>
      </w:r>
    </w:p>
    <w:p w14:paraId="6877ABC2" w14:textId="77777777" w:rsidR="004427C7" w:rsidRPr="00787F6E" w:rsidRDefault="004427C7" w:rsidP="00EB0AF2">
      <w:pPr>
        <w:pStyle w:val="af"/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15.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YE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AvakovO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.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ChurilovaA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M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Sharipov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“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Rukovodstvo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po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okazaniyu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pervoy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neotlojnoy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dovrachebnoy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pomoshi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.” 2010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g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</w:t>
      </w:r>
    </w:p>
    <w:p w14:paraId="520523F7" w14:textId="77777777" w:rsidR="004427C7" w:rsidRPr="00787F6E" w:rsidRDefault="004427C7" w:rsidP="00EB0AF2">
      <w:pPr>
        <w:suppressAutoHyphens/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16.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Y.Allayorov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Y.Tojiboyev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“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Favkulodda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vaziyatlarda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tez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tibbiy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yordam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asoslari</w:t>
      </w:r>
      <w:r w:rsidRPr="00787F6E">
        <w:rPr>
          <w:rFonts w:ascii="Times New Roman" w:hAnsi="Times New Roman"/>
          <w:color w:val="000000" w:themeColor="text1"/>
          <w:sz w:val="28"/>
          <w:szCs w:val="28"/>
          <w:lang w:val="uz-Cyrl-UZ"/>
        </w:rPr>
        <w:t>.”</w:t>
      </w:r>
    </w:p>
    <w:p w14:paraId="2A41A98D" w14:textId="77777777" w:rsidR="00CD3C6D" w:rsidRPr="00787F6E" w:rsidRDefault="00CD3C6D" w:rsidP="00EB0AF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bookmarkStart w:id="32" w:name="_Hlk107788594"/>
    </w:p>
    <w:p w14:paraId="34125280" w14:textId="77777777" w:rsidR="00D77273" w:rsidRPr="00787F6E" w:rsidRDefault="00D77273" w:rsidP="00EB0AF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4.3.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3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.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Elektron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ta’lim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resurslari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CD3C6D" w:rsidRPr="00787F6E" w14:paraId="4DD0E736" w14:textId="77777777" w:rsidTr="00004DC4">
        <w:tc>
          <w:tcPr>
            <w:tcW w:w="534" w:type="dxa"/>
          </w:tcPr>
          <w:p w14:paraId="3DF3CEE5" w14:textId="77777777" w:rsidR="00D77273" w:rsidRPr="00787F6E" w:rsidRDefault="00D77273" w:rsidP="00EB0AF2">
            <w:pPr>
              <w:pStyle w:val="-11"/>
              <w:ind w:left="-709" w:right="-81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1.</w:t>
            </w:r>
          </w:p>
        </w:tc>
        <w:tc>
          <w:tcPr>
            <w:tcW w:w="9037" w:type="dxa"/>
          </w:tcPr>
          <w:p w14:paraId="4D54EB3A" w14:textId="77777777" w:rsidR="00D77273" w:rsidRPr="00787F6E" w:rsidRDefault="00D77273" w:rsidP="00EB0AF2">
            <w:pPr>
              <w:pStyle w:val="-11"/>
              <w:ind w:left="175" w:right="-81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hyperlink r:id="rId10" w:history="1"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.</w:t>
              </w:r>
              <w:proofErr w:type="spellStart"/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edu</w:t>
              </w:r>
              <w:proofErr w:type="spellEnd"/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.</w:t>
              </w:r>
              <w:proofErr w:type="spellStart"/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uz</w:t>
              </w:r>
              <w:proofErr w:type="spellEnd"/>
            </w:hyperlink>
          </w:p>
        </w:tc>
      </w:tr>
      <w:tr w:rsidR="00CD3C6D" w:rsidRPr="00787F6E" w14:paraId="524F8DDA" w14:textId="77777777" w:rsidTr="00004DC4">
        <w:tc>
          <w:tcPr>
            <w:tcW w:w="534" w:type="dxa"/>
          </w:tcPr>
          <w:p w14:paraId="6242E5F8" w14:textId="77777777" w:rsidR="00D77273" w:rsidRPr="00787F6E" w:rsidRDefault="00D77273" w:rsidP="00EB0AF2">
            <w:pPr>
              <w:pStyle w:val="-11"/>
              <w:ind w:left="-709" w:right="-81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2.</w:t>
            </w:r>
          </w:p>
        </w:tc>
        <w:tc>
          <w:tcPr>
            <w:tcW w:w="9037" w:type="dxa"/>
          </w:tcPr>
          <w:p w14:paraId="3B7D55C1" w14:textId="77777777" w:rsidR="00D77273" w:rsidRPr="00787F6E" w:rsidRDefault="00CB516F" w:rsidP="00EB0AF2">
            <w:pPr>
              <w:pStyle w:val="-11"/>
              <w:ind w:left="175" w:right="-81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hyperlink r:id="rId11" w:history="1"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.</w:t>
              </w:r>
              <w:proofErr w:type="spellStart"/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minzdrav</w:t>
              </w:r>
              <w:proofErr w:type="spellEnd"/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.</w:t>
              </w:r>
              <w:proofErr w:type="spellStart"/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uz</w:t>
              </w:r>
              <w:proofErr w:type="spellEnd"/>
            </w:hyperlink>
          </w:p>
        </w:tc>
      </w:tr>
      <w:tr w:rsidR="00CD3C6D" w:rsidRPr="00787F6E" w14:paraId="66692A70" w14:textId="77777777" w:rsidTr="00004DC4">
        <w:tc>
          <w:tcPr>
            <w:tcW w:w="534" w:type="dxa"/>
          </w:tcPr>
          <w:p w14:paraId="5101BBA3" w14:textId="77777777" w:rsidR="00D77273" w:rsidRPr="00787F6E" w:rsidRDefault="00D77273" w:rsidP="00EB0AF2">
            <w:pPr>
              <w:pStyle w:val="-11"/>
              <w:ind w:left="-709" w:right="-81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3.</w:t>
            </w:r>
          </w:p>
        </w:tc>
        <w:tc>
          <w:tcPr>
            <w:tcW w:w="9037" w:type="dxa"/>
          </w:tcPr>
          <w:p w14:paraId="4A883514" w14:textId="77777777" w:rsidR="00D77273" w:rsidRPr="00787F6E" w:rsidRDefault="00CB516F" w:rsidP="00EB0AF2">
            <w:pPr>
              <w:pStyle w:val="-11"/>
              <w:ind w:left="175" w:right="-81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hyperlink r:id="rId12" w:history="1"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www.medpoisk.ru/</w:t>
              </w:r>
            </w:hyperlink>
          </w:p>
        </w:tc>
      </w:tr>
      <w:tr w:rsidR="00CD3C6D" w:rsidRPr="00787F6E" w14:paraId="09DD2269" w14:textId="77777777" w:rsidTr="00004DC4">
        <w:tc>
          <w:tcPr>
            <w:tcW w:w="534" w:type="dxa"/>
          </w:tcPr>
          <w:p w14:paraId="6B8DF349" w14:textId="77777777" w:rsidR="00D77273" w:rsidRPr="00787F6E" w:rsidRDefault="00D77273" w:rsidP="00EB0AF2">
            <w:pPr>
              <w:pStyle w:val="-11"/>
              <w:ind w:left="-709" w:right="-81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4.</w:t>
            </w:r>
          </w:p>
        </w:tc>
        <w:tc>
          <w:tcPr>
            <w:tcW w:w="9037" w:type="dxa"/>
          </w:tcPr>
          <w:p w14:paraId="3FBB273D" w14:textId="77777777" w:rsidR="00D77273" w:rsidRPr="00787F6E" w:rsidRDefault="00CB516F" w:rsidP="00EB0AF2">
            <w:pPr>
              <w:pStyle w:val="-11"/>
              <w:ind w:left="175" w:right="-81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hyperlink r:id="rId13" w:history="1"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www</w:t>
              </w:r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.</w:t>
              </w:r>
              <w:proofErr w:type="spellStart"/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rusmedserv</w:t>
              </w:r>
              <w:proofErr w:type="spellEnd"/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.</w:t>
              </w:r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com</w:t>
              </w:r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/</w:t>
              </w:r>
            </w:hyperlink>
          </w:p>
        </w:tc>
      </w:tr>
      <w:tr w:rsidR="00CD3C6D" w:rsidRPr="00787F6E" w14:paraId="784B76C1" w14:textId="77777777" w:rsidTr="00004DC4">
        <w:tc>
          <w:tcPr>
            <w:tcW w:w="534" w:type="dxa"/>
          </w:tcPr>
          <w:p w14:paraId="037DC20E" w14:textId="77777777" w:rsidR="00D77273" w:rsidRPr="00787F6E" w:rsidRDefault="00D77273" w:rsidP="00EB0AF2">
            <w:pPr>
              <w:pStyle w:val="-11"/>
              <w:ind w:left="-709" w:right="-81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9037" w:type="dxa"/>
          </w:tcPr>
          <w:p w14:paraId="0A8A5780" w14:textId="77777777" w:rsidR="00D77273" w:rsidRPr="00787F6E" w:rsidRDefault="00D77273" w:rsidP="00EB0AF2">
            <w:pPr>
              <w:pStyle w:val="-11"/>
              <w:ind w:left="175" w:right="-81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hyperlink r:id="rId14" w:history="1"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http://ros-medic.ru</w:t>
              </w:r>
            </w:hyperlink>
          </w:p>
        </w:tc>
      </w:tr>
      <w:tr w:rsidR="00CD3C6D" w:rsidRPr="00787F6E" w14:paraId="519CDB87" w14:textId="77777777" w:rsidTr="00004DC4">
        <w:tc>
          <w:tcPr>
            <w:tcW w:w="534" w:type="dxa"/>
          </w:tcPr>
          <w:p w14:paraId="0217BF3B" w14:textId="77777777" w:rsidR="00D77273" w:rsidRPr="00787F6E" w:rsidRDefault="00D77273" w:rsidP="00EB0AF2">
            <w:pPr>
              <w:pStyle w:val="-11"/>
              <w:ind w:left="-709" w:right="-81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9037" w:type="dxa"/>
          </w:tcPr>
          <w:p w14:paraId="640FEA50" w14:textId="77777777" w:rsidR="00D77273" w:rsidRPr="00787F6E" w:rsidRDefault="00D77273" w:rsidP="00EB0AF2">
            <w:pPr>
              <w:pStyle w:val="-11"/>
              <w:ind w:left="175" w:right="-81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hyperlink r:id="rId15" w:history="1"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www.adti.uz</w:t>
              </w:r>
            </w:hyperlink>
          </w:p>
        </w:tc>
      </w:tr>
      <w:tr w:rsidR="00CD3C6D" w:rsidRPr="00787F6E" w14:paraId="43F6E3A4" w14:textId="77777777" w:rsidTr="00004DC4">
        <w:tc>
          <w:tcPr>
            <w:tcW w:w="534" w:type="dxa"/>
          </w:tcPr>
          <w:p w14:paraId="099E9A12" w14:textId="77777777" w:rsidR="00D77273" w:rsidRPr="00787F6E" w:rsidRDefault="00D77273" w:rsidP="00EB0AF2">
            <w:pPr>
              <w:pStyle w:val="-11"/>
              <w:ind w:left="-709" w:right="-81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787F6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7. </w:t>
            </w:r>
          </w:p>
        </w:tc>
        <w:tc>
          <w:tcPr>
            <w:tcW w:w="9037" w:type="dxa"/>
          </w:tcPr>
          <w:p w14:paraId="248957B8" w14:textId="77777777" w:rsidR="00D77273" w:rsidRPr="00787F6E" w:rsidRDefault="00D77273" w:rsidP="00EB0AF2">
            <w:pPr>
              <w:pStyle w:val="-11"/>
              <w:ind w:left="175" w:right="-81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hyperlink r:id="rId16" w:history="1">
              <w:r w:rsidRPr="00787F6E">
                <w:rPr>
                  <w:rStyle w:val="a3"/>
                  <w:rFonts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http://www.medlinks.ru</w:t>
              </w:r>
            </w:hyperlink>
          </w:p>
        </w:tc>
      </w:tr>
      <w:bookmarkEnd w:id="32"/>
    </w:tbl>
    <w:p w14:paraId="7187F473" w14:textId="77777777" w:rsidR="00B81257" w:rsidRPr="00787F6E" w:rsidRDefault="00B81257" w:rsidP="00EB0AF2">
      <w:pPr>
        <w:pStyle w:val="-11"/>
        <w:spacing w:after="0" w:line="240" w:lineRule="auto"/>
        <w:ind w:left="-142" w:right="-14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7B9D2DF" w14:textId="77777777" w:rsidR="009965B0" w:rsidRPr="00787F6E" w:rsidRDefault="009965B0" w:rsidP="00EB0AF2">
      <w:pPr>
        <w:pStyle w:val="-11"/>
        <w:spacing w:after="0" w:line="240" w:lineRule="auto"/>
        <w:ind w:left="-142" w:right="-14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EDB687C" w14:textId="77777777" w:rsidR="00B81257" w:rsidRPr="00787F6E" w:rsidRDefault="00B81257" w:rsidP="00EB0AF2">
      <w:pPr>
        <w:pStyle w:val="-11"/>
        <w:spacing w:after="0" w:line="240" w:lineRule="auto"/>
        <w:ind w:left="-142" w:right="-14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>5.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YAKUNIY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ATTESTATSIYA</w:t>
      </w:r>
    </w:p>
    <w:p w14:paraId="42445515" w14:textId="77777777" w:rsidR="00004DC4" w:rsidRPr="00787F6E" w:rsidRDefault="00004DC4" w:rsidP="00EB0AF2">
      <w:pPr>
        <w:pStyle w:val="-11"/>
        <w:spacing w:after="0" w:line="240" w:lineRule="auto"/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>5.1.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Yakuniy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attestatsiyaga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qо‘yiladigan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talablar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о‘tkazish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shakli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va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baholash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DD1E11" w:rsidRPr="00787F6E">
        <w:rPr>
          <w:rFonts w:ascii="Times New Roman" w:hAnsi="Times New Roman"/>
          <w:b/>
          <w:color w:val="000000" w:themeColor="text1"/>
          <w:sz w:val="28"/>
          <w:szCs w:val="28"/>
        </w:rPr>
        <w:t>mezonlari</w:t>
      </w:r>
      <w:r w:rsidRPr="00787F6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14:paraId="5280E02B" w14:textId="77777777" w:rsidR="00004DC4" w:rsidRPr="00787F6E" w:rsidRDefault="00DD1E11" w:rsidP="00EB0AF2">
      <w:pPr>
        <w:pStyle w:val="-11"/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7F6E">
        <w:rPr>
          <w:rFonts w:ascii="Times New Roman" w:hAnsi="Times New Roman"/>
          <w:color w:val="000000" w:themeColor="text1"/>
          <w:sz w:val="28"/>
          <w:szCs w:val="28"/>
        </w:rPr>
        <w:t>Yakuniy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attestatsiya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О‘zbekiston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Respublikasi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Sog‘liqni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saqlash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Vazirligining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 2020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yil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 15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iyundagi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160-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sonli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buyrug‘i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 3-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ilovasidagi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Tibbiy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sanitariya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va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farmatsevtika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kadrlarini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qayta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tayyorlash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va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malakasini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oshirish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ta’lim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muassasalarida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tinglovchilarning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kasbiy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bilim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va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kо‘nikmalarini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baholash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tо‘g‘risidagi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Nizom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ga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asosan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787F6E">
        <w:rPr>
          <w:rFonts w:ascii="Times New Roman" w:hAnsi="Times New Roman"/>
          <w:color w:val="000000" w:themeColor="text1"/>
          <w:sz w:val="28"/>
          <w:szCs w:val="28"/>
        </w:rPr>
        <w:t>о‘tkaziladi</w:t>
      </w:r>
      <w:r w:rsidR="00004DC4" w:rsidRPr="00787F6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3524ADC9" w14:textId="77777777" w:rsidR="00180D08" w:rsidRPr="00787F6E" w:rsidRDefault="00180D08" w:rsidP="00EB0AF2">
      <w:pPr>
        <w:pStyle w:val="-11"/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2BBB87" w14:textId="77777777" w:rsidR="00180D08" w:rsidRPr="00787F6E" w:rsidRDefault="00180D08" w:rsidP="00EB0AF2">
      <w:pPr>
        <w:pStyle w:val="-11"/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180D08" w:rsidRPr="00787F6E" w:rsidSect="00F17348">
      <w:footerReference w:type="default" r:id="rId1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C824" w14:textId="77777777" w:rsidR="00D93F6C" w:rsidRDefault="00D93F6C" w:rsidP="00D77273">
      <w:pPr>
        <w:spacing w:after="0" w:line="240" w:lineRule="auto"/>
      </w:pPr>
      <w:r>
        <w:separator/>
      </w:r>
    </w:p>
  </w:endnote>
  <w:endnote w:type="continuationSeparator" w:id="0">
    <w:p w14:paraId="4EBD992B" w14:textId="77777777" w:rsidR="00D93F6C" w:rsidRDefault="00D93F6C" w:rsidP="00D7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Times Uzb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4907645"/>
      <w:docPartObj>
        <w:docPartGallery w:val="Page Numbers (Bottom of Page)"/>
        <w:docPartUnique/>
      </w:docPartObj>
    </w:sdtPr>
    <w:sdtContent>
      <w:p w14:paraId="46047E93" w14:textId="48B8492E" w:rsidR="00CA1D71" w:rsidRDefault="00CA1D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B6F344" w14:textId="77777777" w:rsidR="00CA1D71" w:rsidRDefault="00CA1D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1B199" w14:textId="77777777" w:rsidR="00D93F6C" w:rsidRDefault="00D93F6C" w:rsidP="00D77273">
      <w:pPr>
        <w:spacing w:after="0" w:line="240" w:lineRule="auto"/>
      </w:pPr>
      <w:r>
        <w:separator/>
      </w:r>
    </w:p>
  </w:footnote>
  <w:footnote w:type="continuationSeparator" w:id="0">
    <w:p w14:paraId="2BA9FF6B" w14:textId="77777777" w:rsidR="00D93F6C" w:rsidRDefault="00D93F6C" w:rsidP="00D7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 w:cs="Times New Roman"/>
      </w:rPr>
    </w:lvl>
  </w:abstractNum>
  <w:abstractNum w:abstractNumId="1" w15:restartNumberingAfterBreak="0">
    <w:nsid w:val="040136E1"/>
    <w:multiLevelType w:val="hybridMultilevel"/>
    <w:tmpl w:val="4A02A92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1063EFB"/>
    <w:multiLevelType w:val="hybridMultilevel"/>
    <w:tmpl w:val="7794E254"/>
    <w:lvl w:ilvl="0" w:tplc="A7389180">
      <w:start w:val="1"/>
      <w:numFmt w:val="decimal"/>
      <w:lvlText w:val="%1-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723E78"/>
    <w:multiLevelType w:val="hybridMultilevel"/>
    <w:tmpl w:val="7416C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47A15"/>
    <w:multiLevelType w:val="hybridMultilevel"/>
    <w:tmpl w:val="AEF4714C"/>
    <w:lvl w:ilvl="0" w:tplc="BC9E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B296C"/>
    <w:multiLevelType w:val="hybridMultilevel"/>
    <w:tmpl w:val="9AAE94E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400C3AAA"/>
    <w:multiLevelType w:val="hybridMultilevel"/>
    <w:tmpl w:val="937C8750"/>
    <w:lvl w:ilvl="0" w:tplc="9DBEE90C">
      <w:start w:val="3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 w:val="0"/>
      </w:rPr>
    </w:lvl>
    <w:lvl w:ilvl="1" w:tplc="1F2E96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44ED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70AA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7AC8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B48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8EF2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42A3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8E4A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E38EF"/>
    <w:multiLevelType w:val="hybridMultilevel"/>
    <w:tmpl w:val="D19CF754"/>
    <w:lvl w:ilvl="0" w:tplc="B27602B8">
      <w:start w:val="1"/>
      <w:numFmt w:val="bullet"/>
      <w:lvlText w:val="-"/>
      <w:lvlJc w:val="left"/>
      <w:pPr>
        <w:ind w:left="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491D2AD7"/>
    <w:multiLevelType w:val="hybridMultilevel"/>
    <w:tmpl w:val="48567B78"/>
    <w:lvl w:ilvl="0" w:tplc="14E28124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D1CAE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38B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69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C24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84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03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A65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A5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90AEF"/>
    <w:multiLevelType w:val="hybridMultilevel"/>
    <w:tmpl w:val="632614AA"/>
    <w:lvl w:ilvl="0" w:tplc="BC9E948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EA971C8"/>
    <w:multiLevelType w:val="hybridMultilevel"/>
    <w:tmpl w:val="0A6E9FE6"/>
    <w:lvl w:ilvl="0" w:tplc="0F5C7FAA">
      <w:start w:val="2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52967AEE"/>
    <w:multiLevelType w:val="hybridMultilevel"/>
    <w:tmpl w:val="8794B54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6357D72"/>
    <w:multiLevelType w:val="hybridMultilevel"/>
    <w:tmpl w:val="F6248E44"/>
    <w:lvl w:ilvl="0" w:tplc="2F8428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7941727E"/>
    <w:multiLevelType w:val="hybridMultilevel"/>
    <w:tmpl w:val="17F8D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174818"/>
    <w:multiLevelType w:val="hybridMultilevel"/>
    <w:tmpl w:val="E93E8D2C"/>
    <w:lvl w:ilvl="0" w:tplc="3ED00B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50046639">
    <w:abstractNumId w:val="7"/>
  </w:num>
  <w:num w:numId="2" w16cid:durableId="1139807704">
    <w:abstractNumId w:val="13"/>
  </w:num>
  <w:num w:numId="3" w16cid:durableId="742526513">
    <w:abstractNumId w:val="10"/>
  </w:num>
  <w:num w:numId="4" w16cid:durableId="1060206715">
    <w:abstractNumId w:val="9"/>
  </w:num>
  <w:num w:numId="5" w16cid:durableId="2010713271">
    <w:abstractNumId w:val="8"/>
  </w:num>
  <w:num w:numId="6" w16cid:durableId="129636337">
    <w:abstractNumId w:val="6"/>
  </w:num>
  <w:num w:numId="7" w16cid:durableId="734619675">
    <w:abstractNumId w:val="4"/>
  </w:num>
  <w:num w:numId="8" w16cid:durableId="1871336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23347">
    <w:abstractNumId w:val="14"/>
  </w:num>
  <w:num w:numId="10" w16cid:durableId="1929533370">
    <w:abstractNumId w:val="11"/>
  </w:num>
  <w:num w:numId="11" w16cid:durableId="39793175">
    <w:abstractNumId w:val="12"/>
  </w:num>
  <w:num w:numId="12" w16cid:durableId="2020961442">
    <w:abstractNumId w:val="2"/>
  </w:num>
  <w:num w:numId="13" w16cid:durableId="996030305">
    <w:abstractNumId w:val="5"/>
  </w:num>
  <w:num w:numId="14" w16cid:durableId="1855604878">
    <w:abstractNumId w:val="3"/>
  </w:num>
  <w:num w:numId="15" w16cid:durableId="67275741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043"/>
    <w:rsid w:val="00001A0C"/>
    <w:rsid w:val="00004DC4"/>
    <w:rsid w:val="00015353"/>
    <w:rsid w:val="000232CF"/>
    <w:rsid w:val="00025481"/>
    <w:rsid w:val="00026609"/>
    <w:rsid w:val="00033D75"/>
    <w:rsid w:val="00040DB8"/>
    <w:rsid w:val="00054847"/>
    <w:rsid w:val="00063B0E"/>
    <w:rsid w:val="0008004B"/>
    <w:rsid w:val="00092F4B"/>
    <w:rsid w:val="000958BD"/>
    <w:rsid w:val="000B56BF"/>
    <w:rsid w:val="000B7D13"/>
    <w:rsid w:val="000C0767"/>
    <w:rsid w:val="000E5F81"/>
    <w:rsid w:val="000F14BB"/>
    <w:rsid w:val="000F5CF2"/>
    <w:rsid w:val="001010BD"/>
    <w:rsid w:val="001035F6"/>
    <w:rsid w:val="00110EDA"/>
    <w:rsid w:val="00112496"/>
    <w:rsid w:val="00112874"/>
    <w:rsid w:val="00114D70"/>
    <w:rsid w:val="001261A4"/>
    <w:rsid w:val="0015286C"/>
    <w:rsid w:val="001540BA"/>
    <w:rsid w:val="00154AB8"/>
    <w:rsid w:val="001627AD"/>
    <w:rsid w:val="00180D08"/>
    <w:rsid w:val="00187CE6"/>
    <w:rsid w:val="001901B5"/>
    <w:rsid w:val="00191295"/>
    <w:rsid w:val="00192A7B"/>
    <w:rsid w:val="001A4350"/>
    <w:rsid w:val="001B079E"/>
    <w:rsid w:val="001B276E"/>
    <w:rsid w:val="001B5A98"/>
    <w:rsid w:val="001D2B54"/>
    <w:rsid w:val="001E4FEC"/>
    <w:rsid w:val="001F7990"/>
    <w:rsid w:val="001F7EC7"/>
    <w:rsid w:val="0021012B"/>
    <w:rsid w:val="002270D2"/>
    <w:rsid w:val="002272F1"/>
    <w:rsid w:val="0024081D"/>
    <w:rsid w:val="00243715"/>
    <w:rsid w:val="00252DAB"/>
    <w:rsid w:val="0025413B"/>
    <w:rsid w:val="002561DA"/>
    <w:rsid w:val="0025682F"/>
    <w:rsid w:val="00261ADA"/>
    <w:rsid w:val="00262C79"/>
    <w:rsid w:val="00262D0C"/>
    <w:rsid w:val="00286DBA"/>
    <w:rsid w:val="00291984"/>
    <w:rsid w:val="002A04F9"/>
    <w:rsid w:val="002A45C7"/>
    <w:rsid w:val="002C0997"/>
    <w:rsid w:val="002D09EF"/>
    <w:rsid w:val="002D1647"/>
    <w:rsid w:val="002D1F95"/>
    <w:rsid w:val="002D733F"/>
    <w:rsid w:val="002E02F9"/>
    <w:rsid w:val="002E0A0F"/>
    <w:rsid w:val="002E34BC"/>
    <w:rsid w:val="002E6D9B"/>
    <w:rsid w:val="00317300"/>
    <w:rsid w:val="00330DA0"/>
    <w:rsid w:val="003311D4"/>
    <w:rsid w:val="003340E9"/>
    <w:rsid w:val="00342772"/>
    <w:rsid w:val="003472B4"/>
    <w:rsid w:val="0035213E"/>
    <w:rsid w:val="00354747"/>
    <w:rsid w:val="0036365D"/>
    <w:rsid w:val="00373F03"/>
    <w:rsid w:val="003774C4"/>
    <w:rsid w:val="0038598E"/>
    <w:rsid w:val="003934F9"/>
    <w:rsid w:val="003A7DB0"/>
    <w:rsid w:val="003C3704"/>
    <w:rsid w:val="003C45DC"/>
    <w:rsid w:val="003D0E49"/>
    <w:rsid w:val="003D3858"/>
    <w:rsid w:val="003D3DCB"/>
    <w:rsid w:val="003D3E4B"/>
    <w:rsid w:val="003F1D7C"/>
    <w:rsid w:val="004012B9"/>
    <w:rsid w:val="00405DF8"/>
    <w:rsid w:val="00425D35"/>
    <w:rsid w:val="004427C7"/>
    <w:rsid w:val="00442DE5"/>
    <w:rsid w:val="00451DBC"/>
    <w:rsid w:val="0045740A"/>
    <w:rsid w:val="00462405"/>
    <w:rsid w:val="00476680"/>
    <w:rsid w:val="00480A09"/>
    <w:rsid w:val="0048686B"/>
    <w:rsid w:val="00491FB2"/>
    <w:rsid w:val="004A5E11"/>
    <w:rsid w:val="004B127A"/>
    <w:rsid w:val="004B19B3"/>
    <w:rsid w:val="004B7AD0"/>
    <w:rsid w:val="004D34B0"/>
    <w:rsid w:val="004D5E04"/>
    <w:rsid w:val="004F107A"/>
    <w:rsid w:val="004F6E1F"/>
    <w:rsid w:val="00515E97"/>
    <w:rsid w:val="005334F2"/>
    <w:rsid w:val="005370C3"/>
    <w:rsid w:val="005451CA"/>
    <w:rsid w:val="00547243"/>
    <w:rsid w:val="00551883"/>
    <w:rsid w:val="00552043"/>
    <w:rsid w:val="005668DE"/>
    <w:rsid w:val="005736C0"/>
    <w:rsid w:val="005864FF"/>
    <w:rsid w:val="00587149"/>
    <w:rsid w:val="00592357"/>
    <w:rsid w:val="00593DDE"/>
    <w:rsid w:val="00597166"/>
    <w:rsid w:val="005A24F9"/>
    <w:rsid w:val="005A37C0"/>
    <w:rsid w:val="005A6CC8"/>
    <w:rsid w:val="005B0158"/>
    <w:rsid w:val="005B1A98"/>
    <w:rsid w:val="005C27E3"/>
    <w:rsid w:val="005D6D8A"/>
    <w:rsid w:val="005D7CCA"/>
    <w:rsid w:val="005E6154"/>
    <w:rsid w:val="005F4302"/>
    <w:rsid w:val="005F4CE5"/>
    <w:rsid w:val="0061039E"/>
    <w:rsid w:val="006130A6"/>
    <w:rsid w:val="00615DCD"/>
    <w:rsid w:val="006175EE"/>
    <w:rsid w:val="00621037"/>
    <w:rsid w:val="0062769F"/>
    <w:rsid w:val="00630AE2"/>
    <w:rsid w:val="006434AB"/>
    <w:rsid w:val="00645728"/>
    <w:rsid w:val="00645975"/>
    <w:rsid w:val="00647981"/>
    <w:rsid w:val="00661696"/>
    <w:rsid w:val="006622A7"/>
    <w:rsid w:val="00682EDC"/>
    <w:rsid w:val="006942BD"/>
    <w:rsid w:val="006A219B"/>
    <w:rsid w:val="006A5A75"/>
    <w:rsid w:val="006D21D4"/>
    <w:rsid w:val="006D4E90"/>
    <w:rsid w:val="006E52BC"/>
    <w:rsid w:val="006E6B25"/>
    <w:rsid w:val="006F1794"/>
    <w:rsid w:val="007152D3"/>
    <w:rsid w:val="00733470"/>
    <w:rsid w:val="00733A6F"/>
    <w:rsid w:val="007449F4"/>
    <w:rsid w:val="0075344A"/>
    <w:rsid w:val="00753D98"/>
    <w:rsid w:val="00754255"/>
    <w:rsid w:val="00755904"/>
    <w:rsid w:val="00772BE8"/>
    <w:rsid w:val="0078289D"/>
    <w:rsid w:val="0078727B"/>
    <w:rsid w:val="00787481"/>
    <w:rsid w:val="00787F6E"/>
    <w:rsid w:val="00797625"/>
    <w:rsid w:val="007B323D"/>
    <w:rsid w:val="007C5564"/>
    <w:rsid w:val="007D1B37"/>
    <w:rsid w:val="007E7E7B"/>
    <w:rsid w:val="0080193C"/>
    <w:rsid w:val="008041FE"/>
    <w:rsid w:val="00824A99"/>
    <w:rsid w:val="00825FA3"/>
    <w:rsid w:val="008320D7"/>
    <w:rsid w:val="00870B54"/>
    <w:rsid w:val="008714CF"/>
    <w:rsid w:val="00881761"/>
    <w:rsid w:val="008B5EAE"/>
    <w:rsid w:val="008B66A3"/>
    <w:rsid w:val="008C3353"/>
    <w:rsid w:val="008D675F"/>
    <w:rsid w:val="008E1C04"/>
    <w:rsid w:val="008E5A9B"/>
    <w:rsid w:val="008F7699"/>
    <w:rsid w:val="0090468F"/>
    <w:rsid w:val="00913A8D"/>
    <w:rsid w:val="00923F55"/>
    <w:rsid w:val="009438AD"/>
    <w:rsid w:val="009723A4"/>
    <w:rsid w:val="00972883"/>
    <w:rsid w:val="00977363"/>
    <w:rsid w:val="009855F3"/>
    <w:rsid w:val="009870FD"/>
    <w:rsid w:val="00992726"/>
    <w:rsid w:val="009961BB"/>
    <w:rsid w:val="009965B0"/>
    <w:rsid w:val="009A513E"/>
    <w:rsid w:val="009A5EA6"/>
    <w:rsid w:val="009C412C"/>
    <w:rsid w:val="009C4D3B"/>
    <w:rsid w:val="009E6068"/>
    <w:rsid w:val="009F123C"/>
    <w:rsid w:val="00A05801"/>
    <w:rsid w:val="00A107FC"/>
    <w:rsid w:val="00A20121"/>
    <w:rsid w:val="00A22FA6"/>
    <w:rsid w:val="00A44B7B"/>
    <w:rsid w:val="00A55D1D"/>
    <w:rsid w:val="00A640F5"/>
    <w:rsid w:val="00A6438F"/>
    <w:rsid w:val="00A67960"/>
    <w:rsid w:val="00A93C95"/>
    <w:rsid w:val="00AA354C"/>
    <w:rsid w:val="00AA6F67"/>
    <w:rsid w:val="00AA7052"/>
    <w:rsid w:val="00AC60B6"/>
    <w:rsid w:val="00AF738E"/>
    <w:rsid w:val="00B01A56"/>
    <w:rsid w:val="00B06D17"/>
    <w:rsid w:val="00B13891"/>
    <w:rsid w:val="00B2413C"/>
    <w:rsid w:val="00B31332"/>
    <w:rsid w:val="00B3663E"/>
    <w:rsid w:val="00B41338"/>
    <w:rsid w:val="00B4217D"/>
    <w:rsid w:val="00B42567"/>
    <w:rsid w:val="00B61F0B"/>
    <w:rsid w:val="00B7410E"/>
    <w:rsid w:val="00B77FED"/>
    <w:rsid w:val="00B81257"/>
    <w:rsid w:val="00B93A25"/>
    <w:rsid w:val="00B95B6E"/>
    <w:rsid w:val="00BF1D19"/>
    <w:rsid w:val="00C05383"/>
    <w:rsid w:val="00C07CB0"/>
    <w:rsid w:val="00C10752"/>
    <w:rsid w:val="00C10DA6"/>
    <w:rsid w:val="00C13A8E"/>
    <w:rsid w:val="00C413A0"/>
    <w:rsid w:val="00C42FC8"/>
    <w:rsid w:val="00C54120"/>
    <w:rsid w:val="00C541D9"/>
    <w:rsid w:val="00C7068D"/>
    <w:rsid w:val="00C75EBB"/>
    <w:rsid w:val="00C76443"/>
    <w:rsid w:val="00C76805"/>
    <w:rsid w:val="00CA1D71"/>
    <w:rsid w:val="00CA28A7"/>
    <w:rsid w:val="00CA31E1"/>
    <w:rsid w:val="00CA6E37"/>
    <w:rsid w:val="00CB516F"/>
    <w:rsid w:val="00CC6F84"/>
    <w:rsid w:val="00CC7CAD"/>
    <w:rsid w:val="00CD3C6D"/>
    <w:rsid w:val="00CF0A26"/>
    <w:rsid w:val="00CF4669"/>
    <w:rsid w:val="00D060BB"/>
    <w:rsid w:val="00D15EB5"/>
    <w:rsid w:val="00D16D22"/>
    <w:rsid w:val="00D17C03"/>
    <w:rsid w:val="00D25C3F"/>
    <w:rsid w:val="00D3460A"/>
    <w:rsid w:val="00D34C30"/>
    <w:rsid w:val="00D35E16"/>
    <w:rsid w:val="00D41862"/>
    <w:rsid w:val="00D70E0C"/>
    <w:rsid w:val="00D728A3"/>
    <w:rsid w:val="00D77273"/>
    <w:rsid w:val="00D859E5"/>
    <w:rsid w:val="00D91085"/>
    <w:rsid w:val="00D93F6C"/>
    <w:rsid w:val="00D9691D"/>
    <w:rsid w:val="00DA784C"/>
    <w:rsid w:val="00DB518B"/>
    <w:rsid w:val="00DC2C7C"/>
    <w:rsid w:val="00DD1E11"/>
    <w:rsid w:val="00DE67B2"/>
    <w:rsid w:val="00DF47AA"/>
    <w:rsid w:val="00DF71B8"/>
    <w:rsid w:val="00E057EF"/>
    <w:rsid w:val="00E3556D"/>
    <w:rsid w:val="00E37D64"/>
    <w:rsid w:val="00E42EDC"/>
    <w:rsid w:val="00E44991"/>
    <w:rsid w:val="00E74F36"/>
    <w:rsid w:val="00E767BC"/>
    <w:rsid w:val="00E82DA3"/>
    <w:rsid w:val="00E87293"/>
    <w:rsid w:val="00E87AA3"/>
    <w:rsid w:val="00EA005F"/>
    <w:rsid w:val="00EA03AD"/>
    <w:rsid w:val="00EA4ABB"/>
    <w:rsid w:val="00EB0AF2"/>
    <w:rsid w:val="00EB756B"/>
    <w:rsid w:val="00EC634C"/>
    <w:rsid w:val="00EC7918"/>
    <w:rsid w:val="00EC7C1A"/>
    <w:rsid w:val="00ED3109"/>
    <w:rsid w:val="00EE1EB3"/>
    <w:rsid w:val="00EF6992"/>
    <w:rsid w:val="00F112CB"/>
    <w:rsid w:val="00F1576E"/>
    <w:rsid w:val="00F166B9"/>
    <w:rsid w:val="00F17348"/>
    <w:rsid w:val="00F2354C"/>
    <w:rsid w:val="00F300AB"/>
    <w:rsid w:val="00F366E2"/>
    <w:rsid w:val="00F41BE1"/>
    <w:rsid w:val="00F45F52"/>
    <w:rsid w:val="00F47646"/>
    <w:rsid w:val="00F47B63"/>
    <w:rsid w:val="00F70140"/>
    <w:rsid w:val="00F71B8F"/>
    <w:rsid w:val="00F975F1"/>
    <w:rsid w:val="00FA6138"/>
    <w:rsid w:val="00FA7BB3"/>
    <w:rsid w:val="00FB19AC"/>
    <w:rsid w:val="00FB2868"/>
    <w:rsid w:val="00FB6B2F"/>
    <w:rsid w:val="00FC3BD1"/>
    <w:rsid w:val="00FC6A08"/>
    <w:rsid w:val="00FF3033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54EF"/>
  <w15:docId w15:val="{1C2EB887-612C-494B-9895-A67BFFD2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76E"/>
  </w:style>
  <w:style w:type="paragraph" w:styleId="1">
    <w:name w:val="heading 1"/>
    <w:basedOn w:val="a"/>
    <w:next w:val="a"/>
    <w:link w:val="10"/>
    <w:qFormat/>
    <w:rsid w:val="0055204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520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04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04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5204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04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5204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20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520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rsid w:val="00552043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uiPriority w:val="99"/>
    <w:unhideWhenUsed/>
    <w:rsid w:val="0055204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2043"/>
    <w:rPr>
      <w:color w:val="800080" w:themeColor="followedHyperlink"/>
      <w:u w:val="single"/>
    </w:rPr>
  </w:style>
  <w:style w:type="character" w:styleId="a5">
    <w:name w:val="Strong"/>
    <w:basedOn w:val="a0"/>
    <w:qFormat/>
    <w:rsid w:val="00552043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rsid w:val="0055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52043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552043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52043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552043"/>
    <w:rPr>
      <w:rFonts w:ascii="Calibri" w:eastAsia="Times New Roman" w:hAnsi="Calibri" w:cs="Times New Roman"/>
    </w:rPr>
  </w:style>
  <w:style w:type="paragraph" w:styleId="ab">
    <w:name w:val="Title"/>
    <w:basedOn w:val="a"/>
    <w:link w:val="ac"/>
    <w:qFormat/>
    <w:rsid w:val="00552043"/>
    <w:pPr>
      <w:spacing w:after="0" w:line="240" w:lineRule="auto"/>
      <w:jc w:val="center"/>
    </w:pPr>
    <w:rPr>
      <w:rFonts w:ascii="Bodo_uzb" w:eastAsia="Times New Roman" w:hAnsi="Bodo_uzb" w:cs="Times New Roman"/>
      <w:b/>
      <w:sz w:val="28"/>
      <w:szCs w:val="20"/>
    </w:rPr>
  </w:style>
  <w:style w:type="character" w:customStyle="1" w:styleId="ac">
    <w:name w:val="Заголовок Знак"/>
    <w:basedOn w:val="a0"/>
    <w:link w:val="ab"/>
    <w:rsid w:val="00552043"/>
    <w:rPr>
      <w:rFonts w:ascii="Bodo_uzb" w:eastAsia="Times New Roman" w:hAnsi="Bodo_uzb" w:cs="Times New Roman"/>
      <w:b/>
      <w:sz w:val="28"/>
      <w:szCs w:val="20"/>
    </w:rPr>
  </w:style>
  <w:style w:type="paragraph" w:styleId="ad">
    <w:name w:val="Body Text"/>
    <w:basedOn w:val="a"/>
    <w:link w:val="11"/>
    <w:uiPriority w:val="99"/>
    <w:unhideWhenUsed/>
    <w:rsid w:val="00552043"/>
    <w:pPr>
      <w:spacing w:after="120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uiPriority w:val="99"/>
    <w:rsid w:val="00552043"/>
  </w:style>
  <w:style w:type="paragraph" w:styleId="af">
    <w:name w:val="Body Text Indent"/>
    <w:basedOn w:val="a"/>
    <w:link w:val="af0"/>
    <w:unhideWhenUsed/>
    <w:rsid w:val="00552043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0">
    <w:name w:val="Основной текст с отступом Знак"/>
    <w:basedOn w:val="a0"/>
    <w:link w:val="af"/>
    <w:rsid w:val="00552043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unhideWhenUsed/>
    <w:rsid w:val="005520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552043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552043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52043"/>
    <w:rPr>
      <w:rFonts w:ascii="Calibri" w:eastAsia="Times New Roman" w:hAnsi="Calibri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unhideWhenUsed/>
    <w:rsid w:val="00552043"/>
    <w:pPr>
      <w:widowControl w:val="0"/>
      <w:spacing w:after="120" w:line="240" w:lineRule="auto"/>
      <w:ind w:left="283" w:firstLine="400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52043"/>
    <w:rPr>
      <w:rFonts w:ascii="Times New Roman" w:eastAsia="Calibri" w:hAnsi="Times New Roman" w:cs="Times New Roman"/>
      <w:sz w:val="16"/>
      <w:szCs w:val="16"/>
    </w:rPr>
  </w:style>
  <w:style w:type="paragraph" w:styleId="af1">
    <w:name w:val="Balloon Text"/>
    <w:basedOn w:val="a"/>
    <w:link w:val="af2"/>
    <w:uiPriority w:val="99"/>
    <w:unhideWhenUsed/>
    <w:rsid w:val="0055204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52043"/>
    <w:rPr>
      <w:rFonts w:ascii="Tahoma" w:eastAsia="Times New Roman" w:hAnsi="Tahoma" w:cs="Tahoma"/>
      <w:sz w:val="16"/>
      <w:szCs w:val="16"/>
    </w:rPr>
  </w:style>
  <w:style w:type="character" w:customStyle="1" w:styleId="af3">
    <w:name w:val="Без интервала Знак"/>
    <w:link w:val="af4"/>
    <w:locked/>
    <w:rsid w:val="00552043"/>
    <w:rPr>
      <w:rFonts w:ascii="Times New Roman" w:hAnsi="Times New Roman" w:cs="Times New Roman"/>
    </w:rPr>
  </w:style>
  <w:style w:type="paragraph" w:styleId="af4">
    <w:name w:val="No Spacing"/>
    <w:link w:val="af3"/>
    <w:qFormat/>
    <w:rsid w:val="00552043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f5">
    <w:name w:val="Абзац списка Знак"/>
    <w:basedOn w:val="a0"/>
    <w:link w:val="af6"/>
    <w:uiPriority w:val="34"/>
    <w:locked/>
    <w:rsid w:val="00552043"/>
    <w:rPr>
      <w:rFonts w:ascii="Calibri" w:eastAsia="Calibri" w:hAnsi="Calibri" w:cs="Calibri"/>
      <w:lang w:eastAsia="en-US"/>
    </w:rPr>
  </w:style>
  <w:style w:type="paragraph" w:styleId="af6">
    <w:name w:val="List Paragraph"/>
    <w:basedOn w:val="a"/>
    <w:link w:val="af5"/>
    <w:uiPriority w:val="34"/>
    <w:qFormat/>
    <w:rsid w:val="00552043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12">
    <w:name w:val="Абзац списка1"/>
    <w:basedOn w:val="a"/>
    <w:uiPriority w:val="99"/>
    <w:rsid w:val="0055204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uiPriority w:val="99"/>
    <w:rsid w:val="0055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5520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3">
    <w:name w:val="Абзац списка2"/>
    <w:basedOn w:val="a"/>
    <w:uiPriority w:val="99"/>
    <w:rsid w:val="0055204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3"/>
    <w:locked/>
    <w:rsid w:val="00552043"/>
    <w:rPr>
      <w:rFonts w:ascii="Times New Roman" w:hAnsi="Times New Roman" w:cs="Times New Roman"/>
    </w:rPr>
  </w:style>
  <w:style w:type="paragraph" w:customStyle="1" w:styleId="13">
    <w:name w:val="Без интервала1"/>
    <w:link w:val="NoSpacingChar"/>
    <w:rsid w:val="0055204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4">
    <w:name w:val="Абзац списка2"/>
    <w:basedOn w:val="a"/>
    <w:uiPriority w:val="99"/>
    <w:rsid w:val="0055204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7">
    <w:name w:val="Основной текст_"/>
    <w:basedOn w:val="a0"/>
    <w:link w:val="25"/>
    <w:locked/>
    <w:rsid w:val="00552043"/>
    <w:rPr>
      <w:b/>
      <w:bCs/>
      <w:shd w:val="clear" w:color="auto" w:fill="FFFFFF"/>
    </w:rPr>
  </w:style>
  <w:style w:type="paragraph" w:customStyle="1" w:styleId="25">
    <w:name w:val="Основной текст2"/>
    <w:basedOn w:val="a"/>
    <w:link w:val="af7"/>
    <w:rsid w:val="00552043"/>
    <w:pPr>
      <w:widowControl w:val="0"/>
      <w:shd w:val="clear" w:color="auto" w:fill="FFFFFF"/>
      <w:spacing w:before="420" w:after="0" w:line="240" w:lineRule="atLeast"/>
      <w:jc w:val="right"/>
    </w:pPr>
    <w:rPr>
      <w:b/>
      <w:bCs/>
    </w:rPr>
  </w:style>
  <w:style w:type="paragraph" w:customStyle="1" w:styleId="14">
    <w:name w:val="Без интервала1"/>
    <w:uiPriority w:val="99"/>
    <w:rsid w:val="0055204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Знак1"/>
    <w:basedOn w:val="a0"/>
    <w:link w:val="ad"/>
    <w:uiPriority w:val="99"/>
    <w:locked/>
    <w:rsid w:val="00552043"/>
    <w:rPr>
      <w:rFonts w:ascii="Calibri" w:eastAsia="Calibri" w:hAnsi="Calibri" w:cs="Times New Roman"/>
    </w:rPr>
  </w:style>
  <w:style w:type="character" w:customStyle="1" w:styleId="FontStyle13">
    <w:name w:val="Font Style13"/>
    <w:rsid w:val="00552043"/>
    <w:rPr>
      <w:rFonts w:ascii="Times New Roman" w:hAnsi="Times New Roman" w:cs="Times New Roman" w:hint="default"/>
      <w:sz w:val="18"/>
      <w:szCs w:val="18"/>
    </w:rPr>
  </w:style>
  <w:style w:type="character" w:customStyle="1" w:styleId="apple-converted-space">
    <w:name w:val="apple-converted-space"/>
    <w:basedOn w:val="a0"/>
    <w:rsid w:val="00552043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rsid w:val="00552043"/>
  </w:style>
  <w:style w:type="table" w:styleId="af8">
    <w:name w:val="Table Grid"/>
    <w:basedOn w:val="a1"/>
    <w:uiPriority w:val="59"/>
    <w:rsid w:val="0055204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11">
    <w:name w:val="Цветной список - Акцент 11"/>
    <w:basedOn w:val="a"/>
    <w:uiPriority w:val="99"/>
    <w:qFormat/>
    <w:rsid w:val="00B81257"/>
    <w:pPr>
      <w:ind w:left="720"/>
      <w:contextualSpacing/>
    </w:pPr>
    <w:rPr>
      <w:rFonts w:ascii="Calibri" w:eastAsia="Times New Roman" w:hAnsi="Calibri" w:cs="Times New Roman"/>
      <w:lang w:val="uz-Cyrl-UZ" w:eastAsia="en-US"/>
    </w:rPr>
  </w:style>
  <w:style w:type="table" w:customStyle="1" w:styleId="15">
    <w:name w:val="Сетка таблицы1"/>
    <w:uiPriority w:val="99"/>
    <w:rsid w:val="00B8125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81257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character" w:customStyle="1" w:styleId="txt1">
    <w:name w:val="txt1"/>
    <w:rsid w:val="00977363"/>
    <w:rPr>
      <w:rFonts w:ascii="Tahoma" w:hAnsi="Tahoma" w:cs="Tahoma" w:hint="default"/>
      <w:color w:val="0A2541"/>
      <w:sz w:val="16"/>
      <w:szCs w:val="16"/>
    </w:rPr>
  </w:style>
  <w:style w:type="paragraph" w:customStyle="1" w:styleId="35">
    <w:name w:val="Абзац списка3"/>
    <w:basedOn w:val="a"/>
    <w:rsid w:val="00E8729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41">
    <w:name w:val="Абзац списка4"/>
    <w:basedOn w:val="a"/>
    <w:rsid w:val="00C07CB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">
    <w:name w:val="Абзац списка5"/>
    <w:basedOn w:val="a"/>
    <w:rsid w:val="001E4FE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CB516F"/>
    <w:rPr>
      <w:color w:val="605E5C"/>
      <w:shd w:val="clear" w:color="auto" w:fill="E1DFDD"/>
    </w:rPr>
  </w:style>
  <w:style w:type="character" w:customStyle="1" w:styleId="17">
    <w:name w:val="Текст выноски Знак1"/>
    <w:basedOn w:val="a0"/>
    <w:uiPriority w:val="99"/>
    <w:semiHidden/>
    <w:locked/>
    <w:rsid w:val="00F17348"/>
    <w:rPr>
      <w:rFonts w:ascii="Tahoma" w:eastAsia="Calibri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4B19B3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usmedserv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poisk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edlink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zdrav.u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ti.uz" TargetMode="External"/><Relationship Id="rId10" Type="http://schemas.openxmlformats.org/officeDocument/2006/relationships/hyperlink" Target="http://www.edu.u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ros-med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CDA8-CF36-4302-9D6E-EAAF32D0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5007</Words>
  <Characters>28546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фвьшт</cp:lastModifiedBy>
  <cp:revision>27</cp:revision>
  <cp:lastPrinted>2026-02-05T10:40:00Z</cp:lastPrinted>
  <dcterms:created xsi:type="dcterms:W3CDTF">2025-05-11T13:14:00Z</dcterms:created>
  <dcterms:modified xsi:type="dcterms:W3CDTF">2026-02-17T09:35:00Z</dcterms:modified>
</cp:coreProperties>
</file>